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B06D1D" w14:textId="77777777" w:rsidR="009277AA" w:rsidRPr="002B4171" w:rsidRDefault="00411261">
      <w:pPr>
        <w:pStyle w:val="Ttulo"/>
        <w:rPr>
          <w:sz w:val="24"/>
          <w:szCs w:val="24"/>
        </w:rPr>
      </w:pPr>
      <w:r w:rsidRPr="002B4171">
        <w:rPr>
          <w:spacing w:val="-2"/>
          <w:sz w:val="24"/>
          <w:szCs w:val="24"/>
        </w:rPr>
        <w:t>MODELO</w:t>
      </w:r>
      <w:r w:rsidRPr="002B4171">
        <w:rPr>
          <w:spacing w:val="-8"/>
          <w:sz w:val="24"/>
          <w:szCs w:val="24"/>
        </w:rPr>
        <w:t xml:space="preserve"> </w:t>
      </w:r>
      <w:r w:rsidRPr="002B4171">
        <w:rPr>
          <w:spacing w:val="-10"/>
          <w:sz w:val="24"/>
          <w:szCs w:val="24"/>
        </w:rPr>
        <w:t>2</w:t>
      </w:r>
    </w:p>
    <w:p w14:paraId="648B8A8D" w14:textId="77777777" w:rsidR="00A542DC" w:rsidRDefault="00411261">
      <w:pPr>
        <w:tabs>
          <w:tab w:val="left" w:pos="383"/>
          <w:tab w:val="left" w:pos="522"/>
          <w:tab w:val="left" w:pos="738"/>
          <w:tab w:val="left" w:pos="875"/>
          <w:tab w:val="left" w:pos="1480"/>
          <w:tab w:val="left" w:pos="2164"/>
          <w:tab w:val="left" w:pos="2294"/>
          <w:tab w:val="left" w:pos="2757"/>
          <w:tab w:val="left" w:pos="2815"/>
          <w:tab w:val="left" w:pos="2923"/>
          <w:tab w:val="left" w:pos="3470"/>
          <w:tab w:val="left" w:pos="4079"/>
          <w:tab w:val="left" w:pos="4675"/>
          <w:tab w:val="left" w:pos="4836"/>
          <w:tab w:val="left" w:pos="5407"/>
          <w:tab w:val="left" w:pos="5525"/>
          <w:tab w:val="left" w:pos="6432"/>
          <w:tab w:val="left" w:pos="6566"/>
          <w:tab w:val="left" w:pos="6751"/>
          <w:tab w:val="left" w:pos="7172"/>
          <w:tab w:val="left" w:pos="7268"/>
          <w:tab w:val="left" w:pos="7721"/>
          <w:tab w:val="left" w:pos="7793"/>
          <w:tab w:val="left" w:pos="7932"/>
          <w:tab w:val="left" w:pos="8331"/>
          <w:tab w:val="left" w:pos="8468"/>
        </w:tabs>
        <w:spacing w:before="252"/>
        <w:ind w:left="1" w:right="71" w:firstLine="2"/>
        <w:rPr>
          <w:rFonts w:ascii="Arial" w:hAnsi="Arial"/>
          <w:b/>
        </w:rPr>
      </w:pPr>
      <w:r>
        <w:rPr>
          <w:rFonts w:ascii="Arial" w:hAnsi="Arial"/>
          <w:b/>
        </w:rPr>
        <w:t>MODELO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DECLARACIÓN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RESPONSABLE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ACREDITATIVA</w:t>
      </w:r>
      <w:r w:rsidR="00A542DC">
        <w:rPr>
          <w:rFonts w:ascii="Arial" w:hAnsi="Arial"/>
          <w:b/>
        </w:rPr>
        <w:t>:</w:t>
      </w:r>
    </w:p>
    <w:p w14:paraId="2056C276" w14:textId="1FD7F3F1" w:rsidR="009277AA" w:rsidRDefault="00A542DC" w:rsidP="005A72C3">
      <w:pPr>
        <w:tabs>
          <w:tab w:val="left" w:pos="383"/>
          <w:tab w:val="left" w:pos="522"/>
          <w:tab w:val="left" w:pos="738"/>
          <w:tab w:val="left" w:pos="875"/>
          <w:tab w:val="left" w:pos="1480"/>
          <w:tab w:val="left" w:pos="2164"/>
          <w:tab w:val="left" w:pos="2294"/>
          <w:tab w:val="left" w:pos="2757"/>
          <w:tab w:val="left" w:pos="2815"/>
          <w:tab w:val="left" w:pos="2923"/>
          <w:tab w:val="left" w:pos="3470"/>
          <w:tab w:val="left" w:pos="4079"/>
          <w:tab w:val="left" w:pos="4675"/>
          <w:tab w:val="left" w:pos="4836"/>
          <w:tab w:val="left" w:pos="5407"/>
          <w:tab w:val="left" w:pos="5525"/>
          <w:tab w:val="left" w:pos="6432"/>
          <w:tab w:val="left" w:pos="6566"/>
          <w:tab w:val="left" w:pos="6751"/>
          <w:tab w:val="left" w:pos="7172"/>
          <w:tab w:val="left" w:pos="7268"/>
          <w:tab w:val="left" w:pos="7721"/>
          <w:tab w:val="left" w:pos="7793"/>
          <w:tab w:val="left" w:pos="7932"/>
          <w:tab w:val="left" w:pos="8331"/>
          <w:tab w:val="left" w:pos="8468"/>
        </w:tabs>
        <w:spacing w:before="252"/>
        <w:ind w:left="1" w:right="71" w:firstLine="2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-</w:t>
      </w:r>
      <w:r w:rsidR="00411261" w:rsidRPr="005A72C3">
        <w:rPr>
          <w:rFonts w:ascii="Arial" w:hAnsi="Arial"/>
          <w:b/>
        </w:rPr>
        <w:t xml:space="preserve"> </w:t>
      </w:r>
      <w:r w:rsidR="00411261">
        <w:rPr>
          <w:rFonts w:ascii="Arial" w:hAnsi="Arial"/>
          <w:b/>
        </w:rPr>
        <w:t>DE</w:t>
      </w:r>
      <w:r w:rsidR="00411261" w:rsidRPr="005A72C3">
        <w:rPr>
          <w:rFonts w:ascii="Arial" w:hAnsi="Arial"/>
          <w:b/>
        </w:rPr>
        <w:t xml:space="preserve"> </w:t>
      </w:r>
      <w:r w:rsidR="00411261">
        <w:rPr>
          <w:rFonts w:ascii="Arial" w:hAnsi="Arial"/>
          <w:b/>
        </w:rPr>
        <w:t>QUE</w:t>
      </w:r>
      <w:r w:rsidR="00411261" w:rsidRPr="005A72C3">
        <w:rPr>
          <w:rFonts w:ascii="Arial" w:hAnsi="Arial"/>
          <w:b/>
        </w:rPr>
        <w:t xml:space="preserve"> </w:t>
      </w:r>
      <w:r w:rsidR="00411261">
        <w:rPr>
          <w:rFonts w:ascii="Arial" w:hAnsi="Arial"/>
          <w:b/>
        </w:rPr>
        <w:t>LA</w:t>
      </w:r>
      <w:r w:rsidR="00411261" w:rsidRPr="005A72C3">
        <w:rPr>
          <w:rFonts w:ascii="Arial" w:hAnsi="Arial"/>
          <w:b/>
        </w:rPr>
        <w:t xml:space="preserve"> </w:t>
      </w:r>
      <w:r w:rsidR="00411261">
        <w:rPr>
          <w:rFonts w:ascii="Arial" w:hAnsi="Arial"/>
          <w:b/>
        </w:rPr>
        <w:t>ENTIDAD</w:t>
      </w:r>
      <w:r w:rsidR="00411261" w:rsidRPr="005A72C3">
        <w:rPr>
          <w:rFonts w:ascii="Arial" w:hAnsi="Arial"/>
          <w:b/>
        </w:rPr>
        <w:t xml:space="preserve"> </w:t>
      </w:r>
      <w:r w:rsidR="00411261">
        <w:rPr>
          <w:rFonts w:ascii="Arial" w:hAnsi="Arial"/>
          <w:b/>
        </w:rPr>
        <w:t xml:space="preserve">NO </w:t>
      </w:r>
      <w:r w:rsidR="00411261" w:rsidRPr="005A72C3">
        <w:rPr>
          <w:rFonts w:ascii="Arial" w:hAnsi="Arial"/>
          <w:b/>
        </w:rPr>
        <w:t>ESTÁ</w:t>
      </w:r>
      <w:r w:rsidR="005A72C3">
        <w:rPr>
          <w:rFonts w:ascii="Arial" w:hAnsi="Arial"/>
          <w:b/>
        </w:rPr>
        <w:tab/>
      </w:r>
      <w:r w:rsidR="00411261" w:rsidRPr="005A72C3">
        <w:rPr>
          <w:rFonts w:ascii="Arial" w:hAnsi="Arial"/>
          <w:b/>
        </w:rPr>
        <w:t>INCURSA</w:t>
      </w:r>
      <w:r w:rsidR="005A72C3">
        <w:rPr>
          <w:rFonts w:ascii="Arial" w:hAnsi="Arial"/>
          <w:b/>
        </w:rPr>
        <w:t xml:space="preserve"> </w:t>
      </w:r>
      <w:r w:rsidR="00411261" w:rsidRPr="005A72C3">
        <w:rPr>
          <w:rFonts w:ascii="Arial" w:hAnsi="Arial"/>
          <w:b/>
        </w:rPr>
        <w:t>EN</w:t>
      </w:r>
      <w:r w:rsidR="005A72C3">
        <w:rPr>
          <w:rFonts w:ascii="Arial" w:hAnsi="Arial"/>
          <w:b/>
        </w:rPr>
        <w:t xml:space="preserve"> </w:t>
      </w:r>
      <w:r w:rsidR="00411261" w:rsidRPr="005A72C3">
        <w:rPr>
          <w:rFonts w:ascii="Arial" w:hAnsi="Arial"/>
          <w:b/>
        </w:rPr>
        <w:t>LAS</w:t>
      </w:r>
      <w:r w:rsidR="00411261">
        <w:rPr>
          <w:rFonts w:ascii="Arial" w:hAnsi="Arial"/>
          <w:b/>
        </w:rPr>
        <w:tab/>
      </w:r>
      <w:r w:rsidR="005A72C3">
        <w:rPr>
          <w:rFonts w:ascii="Arial" w:hAnsi="Arial"/>
          <w:b/>
        </w:rPr>
        <w:t xml:space="preserve"> PROHIBICIONES </w:t>
      </w:r>
      <w:r w:rsidR="00411261" w:rsidRPr="005A72C3">
        <w:rPr>
          <w:rFonts w:ascii="Arial" w:hAnsi="Arial"/>
          <w:b/>
        </w:rPr>
        <w:t>PARA</w:t>
      </w:r>
      <w:r w:rsidR="005A72C3">
        <w:rPr>
          <w:rFonts w:ascii="Arial" w:hAnsi="Arial"/>
          <w:b/>
        </w:rPr>
        <w:t xml:space="preserve"> </w:t>
      </w:r>
      <w:r w:rsidR="00411261" w:rsidRPr="005A72C3">
        <w:rPr>
          <w:rFonts w:ascii="Arial" w:hAnsi="Arial"/>
          <w:b/>
        </w:rPr>
        <w:t>OBTENER</w:t>
      </w:r>
      <w:r w:rsidR="005A72C3">
        <w:rPr>
          <w:rFonts w:ascii="Arial" w:hAnsi="Arial"/>
          <w:b/>
        </w:rPr>
        <w:tab/>
      </w:r>
      <w:r w:rsidR="00411261" w:rsidRPr="005A72C3">
        <w:rPr>
          <w:rFonts w:ascii="Arial" w:hAnsi="Arial"/>
          <w:b/>
        </w:rPr>
        <w:t>LA</w:t>
      </w:r>
      <w:r w:rsidR="005A72C3">
        <w:rPr>
          <w:rFonts w:ascii="Arial" w:hAnsi="Arial"/>
          <w:b/>
        </w:rPr>
        <w:t xml:space="preserve"> </w:t>
      </w:r>
      <w:r w:rsidR="00411261" w:rsidRPr="005A72C3">
        <w:rPr>
          <w:rFonts w:ascii="Arial" w:hAnsi="Arial"/>
          <w:b/>
        </w:rPr>
        <w:t>CONDICIÓN DE</w:t>
      </w:r>
      <w:r w:rsidR="005A72C3">
        <w:rPr>
          <w:rFonts w:ascii="Arial" w:hAnsi="Arial"/>
          <w:b/>
        </w:rPr>
        <w:t xml:space="preserve"> </w:t>
      </w:r>
      <w:r w:rsidR="00411261" w:rsidRPr="005A72C3">
        <w:rPr>
          <w:rFonts w:ascii="Arial" w:hAnsi="Arial"/>
          <w:b/>
        </w:rPr>
        <w:t>BENEFICIARIA</w:t>
      </w:r>
      <w:r w:rsidR="005A72C3">
        <w:rPr>
          <w:rFonts w:ascii="Arial" w:hAnsi="Arial"/>
          <w:b/>
        </w:rPr>
        <w:t xml:space="preserve"> </w:t>
      </w:r>
      <w:r w:rsidR="00411261" w:rsidRPr="005A72C3">
        <w:rPr>
          <w:rFonts w:ascii="Arial" w:hAnsi="Arial"/>
          <w:b/>
        </w:rPr>
        <w:t>DE</w:t>
      </w:r>
      <w:r w:rsidR="005A72C3">
        <w:rPr>
          <w:rFonts w:ascii="Arial" w:hAnsi="Arial"/>
          <w:b/>
        </w:rPr>
        <w:t xml:space="preserve"> </w:t>
      </w:r>
      <w:r w:rsidR="00411261" w:rsidRPr="005A72C3">
        <w:rPr>
          <w:rFonts w:ascii="Arial" w:hAnsi="Arial"/>
          <w:b/>
        </w:rPr>
        <w:t>SUBVENCIONES,</w:t>
      </w:r>
      <w:r w:rsidR="005A72C3">
        <w:rPr>
          <w:rFonts w:ascii="Arial" w:hAnsi="Arial"/>
          <w:b/>
        </w:rPr>
        <w:t xml:space="preserve"> </w:t>
      </w:r>
      <w:r w:rsidR="00411261" w:rsidRPr="005A72C3">
        <w:rPr>
          <w:rFonts w:ascii="Arial" w:hAnsi="Arial"/>
          <w:b/>
        </w:rPr>
        <w:t>ESTABLECIDAS</w:t>
      </w:r>
      <w:r w:rsidR="005A72C3">
        <w:rPr>
          <w:rFonts w:ascii="Arial" w:hAnsi="Arial"/>
          <w:b/>
        </w:rPr>
        <w:t xml:space="preserve"> </w:t>
      </w:r>
      <w:r w:rsidR="00411261" w:rsidRPr="005A72C3">
        <w:rPr>
          <w:rFonts w:ascii="Arial" w:hAnsi="Arial"/>
          <w:b/>
        </w:rPr>
        <w:t>EN</w:t>
      </w:r>
      <w:r w:rsidR="005A72C3">
        <w:rPr>
          <w:rFonts w:ascii="Arial" w:hAnsi="Arial"/>
          <w:b/>
        </w:rPr>
        <w:t xml:space="preserve"> </w:t>
      </w:r>
      <w:r w:rsidR="00411261" w:rsidRPr="005A72C3">
        <w:rPr>
          <w:rFonts w:ascii="Arial" w:hAnsi="Arial"/>
          <w:b/>
        </w:rPr>
        <w:t>LOS</w:t>
      </w:r>
      <w:r w:rsidR="005A72C3">
        <w:rPr>
          <w:rFonts w:ascii="Arial" w:hAnsi="Arial"/>
          <w:b/>
        </w:rPr>
        <w:t xml:space="preserve"> </w:t>
      </w:r>
      <w:r w:rsidR="00411261">
        <w:rPr>
          <w:rFonts w:ascii="Arial" w:hAnsi="Arial"/>
          <w:b/>
        </w:rPr>
        <w:t>APARTADOS</w:t>
      </w:r>
      <w:r w:rsidR="00411261" w:rsidRPr="005A72C3">
        <w:rPr>
          <w:rFonts w:ascii="Arial" w:hAnsi="Arial"/>
          <w:b/>
        </w:rPr>
        <w:t xml:space="preserve"> </w:t>
      </w:r>
      <w:r w:rsidR="00411261">
        <w:rPr>
          <w:rFonts w:ascii="Arial" w:hAnsi="Arial"/>
          <w:b/>
        </w:rPr>
        <w:t xml:space="preserve">2 </w:t>
      </w:r>
      <w:r w:rsidR="00411261" w:rsidRPr="005A72C3">
        <w:rPr>
          <w:rFonts w:ascii="Arial" w:hAnsi="Arial"/>
          <w:b/>
        </w:rPr>
        <w:t>Y</w:t>
      </w:r>
      <w:r w:rsidR="005A72C3">
        <w:rPr>
          <w:rFonts w:ascii="Arial" w:hAnsi="Arial"/>
          <w:b/>
        </w:rPr>
        <w:t xml:space="preserve"> </w:t>
      </w:r>
      <w:proofErr w:type="gramStart"/>
      <w:r w:rsidR="00411261" w:rsidRPr="005A72C3">
        <w:rPr>
          <w:rFonts w:ascii="Arial" w:hAnsi="Arial"/>
          <w:b/>
        </w:rPr>
        <w:t>3</w:t>
      </w:r>
      <w:r w:rsidR="005A72C3">
        <w:rPr>
          <w:rFonts w:ascii="Arial" w:hAnsi="Arial"/>
          <w:b/>
        </w:rPr>
        <w:t xml:space="preserve"> </w:t>
      </w:r>
      <w:r w:rsidR="00275CB1">
        <w:rPr>
          <w:rFonts w:ascii="Arial" w:hAnsi="Arial"/>
          <w:b/>
        </w:rPr>
        <w:t xml:space="preserve"> </w:t>
      </w:r>
      <w:r w:rsidR="00411261" w:rsidRPr="005A72C3">
        <w:rPr>
          <w:rFonts w:ascii="Arial" w:hAnsi="Arial"/>
          <w:b/>
        </w:rPr>
        <w:t>DEL</w:t>
      </w:r>
      <w:proofErr w:type="gramEnd"/>
      <w:r w:rsidR="00275CB1">
        <w:rPr>
          <w:rFonts w:ascii="Arial" w:hAnsi="Arial"/>
          <w:b/>
        </w:rPr>
        <w:t xml:space="preserve"> </w:t>
      </w:r>
      <w:r w:rsidR="00411261" w:rsidRPr="005A72C3">
        <w:rPr>
          <w:rFonts w:ascii="Arial" w:hAnsi="Arial"/>
          <w:b/>
        </w:rPr>
        <w:t>ARTÍCULO</w:t>
      </w:r>
      <w:r w:rsidR="005A72C3">
        <w:rPr>
          <w:rFonts w:ascii="Arial" w:hAnsi="Arial"/>
          <w:b/>
        </w:rPr>
        <w:t xml:space="preserve"> </w:t>
      </w:r>
      <w:r w:rsidR="00411261" w:rsidRPr="005A72C3">
        <w:rPr>
          <w:rFonts w:ascii="Arial" w:hAnsi="Arial"/>
          <w:b/>
        </w:rPr>
        <w:t>13</w:t>
      </w:r>
      <w:r w:rsidR="00275CB1">
        <w:rPr>
          <w:rFonts w:ascii="Arial" w:hAnsi="Arial"/>
          <w:b/>
        </w:rPr>
        <w:t xml:space="preserve"> </w:t>
      </w:r>
      <w:r w:rsidR="005A72C3">
        <w:rPr>
          <w:rFonts w:ascii="Arial" w:hAnsi="Arial"/>
          <w:b/>
        </w:rPr>
        <w:t xml:space="preserve"> </w:t>
      </w:r>
      <w:r w:rsidR="00411261" w:rsidRPr="005A72C3">
        <w:rPr>
          <w:rFonts w:ascii="Arial" w:hAnsi="Arial"/>
          <w:b/>
        </w:rPr>
        <w:t>DE</w:t>
      </w:r>
      <w:r w:rsidR="00275CB1">
        <w:rPr>
          <w:rFonts w:ascii="Arial" w:hAnsi="Arial"/>
          <w:b/>
        </w:rPr>
        <w:t xml:space="preserve"> </w:t>
      </w:r>
      <w:r w:rsidR="00411261" w:rsidRPr="005A72C3">
        <w:rPr>
          <w:rFonts w:ascii="Arial" w:hAnsi="Arial"/>
          <w:b/>
        </w:rPr>
        <w:t>LA</w:t>
      </w:r>
      <w:r w:rsidR="005A72C3">
        <w:rPr>
          <w:rFonts w:ascii="Arial" w:hAnsi="Arial"/>
          <w:b/>
        </w:rPr>
        <w:t xml:space="preserve"> </w:t>
      </w:r>
      <w:r w:rsidR="00411261" w:rsidRPr="005A72C3">
        <w:rPr>
          <w:rFonts w:ascii="Arial" w:hAnsi="Arial"/>
          <w:b/>
        </w:rPr>
        <w:t>LEY</w:t>
      </w:r>
      <w:r w:rsidR="005A72C3">
        <w:rPr>
          <w:rFonts w:ascii="Arial" w:hAnsi="Arial"/>
          <w:b/>
        </w:rPr>
        <w:t xml:space="preserve"> </w:t>
      </w:r>
      <w:r w:rsidR="00411261" w:rsidRPr="005A72C3">
        <w:rPr>
          <w:rFonts w:ascii="Arial" w:hAnsi="Arial"/>
          <w:b/>
        </w:rPr>
        <w:t>38/2003,</w:t>
      </w:r>
      <w:r w:rsidR="00275CB1">
        <w:rPr>
          <w:rFonts w:ascii="Arial" w:hAnsi="Arial"/>
          <w:b/>
        </w:rPr>
        <w:t xml:space="preserve"> </w:t>
      </w:r>
      <w:r w:rsidR="005A72C3">
        <w:rPr>
          <w:rFonts w:ascii="Arial" w:hAnsi="Arial"/>
          <w:b/>
        </w:rPr>
        <w:t xml:space="preserve"> </w:t>
      </w:r>
      <w:r w:rsidR="00411261" w:rsidRPr="005A72C3">
        <w:rPr>
          <w:rFonts w:ascii="Arial" w:hAnsi="Arial"/>
          <w:b/>
        </w:rPr>
        <w:t>DE</w:t>
      </w:r>
      <w:r w:rsidR="005A72C3">
        <w:rPr>
          <w:rFonts w:ascii="Arial" w:hAnsi="Arial"/>
          <w:b/>
        </w:rPr>
        <w:t xml:space="preserve"> </w:t>
      </w:r>
      <w:r w:rsidR="00411261" w:rsidRPr="005A72C3">
        <w:rPr>
          <w:rFonts w:ascii="Arial" w:hAnsi="Arial"/>
          <w:b/>
        </w:rPr>
        <w:t>17</w:t>
      </w:r>
      <w:r w:rsidR="005A72C3">
        <w:rPr>
          <w:rFonts w:ascii="Arial" w:hAnsi="Arial"/>
          <w:b/>
        </w:rPr>
        <w:t xml:space="preserve"> </w:t>
      </w:r>
      <w:r w:rsidR="00411261" w:rsidRPr="005A72C3">
        <w:rPr>
          <w:rFonts w:ascii="Arial" w:hAnsi="Arial"/>
          <w:b/>
        </w:rPr>
        <w:t>DE</w:t>
      </w:r>
      <w:r w:rsidR="00275CB1">
        <w:rPr>
          <w:rFonts w:ascii="Arial" w:hAnsi="Arial"/>
          <w:b/>
        </w:rPr>
        <w:t xml:space="preserve"> </w:t>
      </w:r>
      <w:r w:rsidR="005A72C3">
        <w:rPr>
          <w:rFonts w:ascii="Arial" w:hAnsi="Arial"/>
          <w:b/>
        </w:rPr>
        <w:t xml:space="preserve">NOVIEMBRE, </w:t>
      </w:r>
      <w:r w:rsidR="00411261">
        <w:rPr>
          <w:rFonts w:ascii="Arial" w:hAnsi="Arial"/>
          <w:b/>
        </w:rPr>
        <w:t>GENERAL</w:t>
      </w:r>
      <w:r w:rsidR="005A72C3">
        <w:rPr>
          <w:rFonts w:ascii="Arial" w:hAnsi="Arial"/>
          <w:b/>
        </w:rPr>
        <w:t xml:space="preserve"> </w:t>
      </w:r>
      <w:r w:rsidR="00411261">
        <w:rPr>
          <w:rFonts w:ascii="Arial" w:hAnsi="Arial"/>
          <w:b/>
        </w:rPr>
        <w:t>DE SUBVENCIONES.</w:t>
      </w:r>
    </w:p>
    <w:p w14:paraId="5508905D" w14:textId="17E1C6EA" w:rsidR="00A542DC" w:rsidRDefault="00A542DC" w:rsidP="005A72C3">
      <w:pPr>
        <w:tabs>
          <w:tab w:val="left" w:pos="383"/>
          <w:tab w:val="left" w:pos="522"/>
          <w:tab w:val="left" w:pos="738"/>
          <w:tab w:val="left" w:pos="875"/>
          <w:tab w:val="left" w:pos="1480"/>
          <w:tab w:val="left" w:pos="2164"/>
          <w:tab w:val="left" w:pos="2294"/>
          <w:tab w:val="left" w:pos="2757"/>
          <w:tab w:val="left" w:pos="2815"/>
          <w:tab w:val="left" w:pos="2923"/>
          <w:tab w:val="left" w:pos="3470"/>
          <w:tab w:val="left" w:pos="4079"/>
          <w:tab w:val="left" w:pos="4675"/>
          <w:tab w:val="left" w:pos="4836"/>
          <w:tab w:val="left" w:pos="5407"/>
          <w:tab w:val="left" w:pos="5525"/>
          <w:tab w:val="left" w:pos="6432"/>
          <w:tab w:val="left" w:pos="6566"/>
          <w:tab w:val="left" w:pos="6751"/>
          <w:tab w:val="left" w:pos="7172"/>
          <w:tab w:val="left" w:pos="7268"/>
          <w:tab w:val="left" w:pos="7721"/>
          <w:tab w:val="left" w:pos="7793"/>
          <w:tab w:val="left" w:pos="7932"/>
          <w:tab w:val="left" w:pos="8331"/>
          <w:tab w:val="left" w:pos="8468"/>
        </w:tabs>
        <w:spacing w:before="252"/>
        <w:ind w:left="1" w:right="71" w:firstLine="2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- </w:t>
      </w:r>
      <w:r w:rsidR="00BB597C">
        <w:rPr>
          <w:rFonts w:ascii="Arial" w:hAnsi="Arial"/>
          <w:b/>
        </w:rPr>
        <w:t>DE</w:t>
      </w:r>
      <w:r w:rsidRPr="005A72C3">
        <w:rPr>
          <w:rFonts w:ascii="Arial" w:hAnsi="Arial"/>
          <w:b/>
        </w:rPr>
        <w:t xml:space="preserve"> </w:t>
      </w:r>
      <w:r w:rsidRPr="00A542DC">
        <w:rPr>
          <w:rFonts w:ascii="Arial" w:hAnsi="Arial"/>
          <w:b/>
        </w:rPr>
        <w:t>QUE LA ENTIDAD SE ENCUENTRA AL CORRIENTE EN EL PAGO DE OBLIGACIONES POR REINTEGRO DE SUBVENCIONES, A EFECTO</w:t>
      </w:r>
      <w:r>
        <w:rPr>
          <w:rFonts w:ascii="Arial" w:hAnsi="Arial"/>
          <w:b/>
        </w:rPr>
        <w:t xml:space="preserve">S DE LO PREVISTO EN EL ARTÍCULO </w:t>
      </w:r>
      <w:r w:rsidRPr="00A542DC">
        <w:rPr>
          <w:rFonts w:ascii="Arial" w:hAnsi="Arial"/>
          <w:b/>
        </w:rPr>
        <w:t>13.2.g) DE LA LEY GENERAL DE SUBVENCIONES.</w:t>
      </w:r>
    </w:p>
    <w:p w14:paraId="3B6EE2F0" w14:textId="77777777" w:rsidR="009277AA" w:rsidRDefault="009277AA" w:rsidP="005A72C3">
      <w:pPr>
        <w:pStyle w:val="Textoindependiente"/>
        <w:jc w:val="both"/>
        <w:rPr>
          <w:rFonts w:ascii="Arial"/>
          <w:b/>
          <w:sz w:val="20"/>
        </w:rPr>
      </w:pPr>
    </w:p>
    <w:p w14:paraId="2804E243" w14:textId="77777777" w:rsidR="009277AA" w:rsidRDefault="009277AA">
      <w:pPr>
        <w:pStyle w:val="Textoindependiente"/>
        <w:rPr>
          <w:rFonts w:ascii="Arial"/>
          <w:b/>
          <w:sz w:val="20"/>
        </w:rPr>
      </w:pPr>
    </w:p>
    <w:p w14:paraId="5E68EC58" w14:textId="77777777" w:rsidR="009277AA" w:rsidRDefault="009277AA">
      <w:pPr>
        <w:pStyle w:val="Textoindependiente"/>
        <w:spacing w:before="72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28"/>
      </w:tblGrid>
      <w:tr w:rsidR="009277AA" w14:paraId="7EC7A302" w14:textId="77777777">
        <w:trPr>
          <w:trHeight w:val="450"/>
        </w:trPr>
        <w:tc>
          <w:tcPr>
            <w:tcW w:w="9528" w:type="dxa"/>
          </w:tcPr>
          <w:p w14:paraId="7A3FDB29" w14:textId="77777777" w:rsidR="009277AA" w:rsidRDefault="00411261">
            <w:pPr>
              <w:pStyle w:val="TableParagraph"/>
              <w:spacing w:before="98"/>
              <w:rPr>
                <w:b/>
              </w:rPr>
            </w:pPr>
            <w:r>
              <w:rPr>
                <w:b/>
              </w:rPr>
              <w:t xml:space="preserve">D. </w:t>
            </w:r>
            <w:r>
              <w:rPr>
                <w:b/>
                <w:spacing w:val="-4"/>
              </w:rPr>
              <w:t>/Dª.</w:t>
            </w:r>
          </w:p>
        </w:tc>
      </w:tr>
      <w:tr w:rsidR="009277AA" w14:paraId="758AFA60" w14:textId="77777777">
        <w:trPr>
          <w:trHeight w:val="453"/>
        </w:trPr>
        <w:tc>
          <w:tcPr>
            <w:tcW w:w="9528" w:type="dxa"/>
          </w:tcPr>
          <w:p w14:paraId="4BC59251" w14:textId="77777777" w:rsidR="009277AA" w:rsidRDefault="00411261">
            <w:pPr>
              <w:pStyle w:val="TableParagraph"/>
              <w:spacing w:before="95"/>
              <w:rPr>
                <w:b/>
              </w:rPr>
            </w:pPr>
            <w:r>
              <w:rPr>
                <w:b/>
                <w:spacing w:val="-4"/>
              </w:rPr>
              <w:t>DNI.</w:t>
            </w:r>
          </w:p>
        </w:tc>
      </w:tr>
      <w:tr w:rsidR="009277AA" w14:paraId="6CC75038" w14:textId="77777777">
        <w:trPr>
          <w:trHeight w:val="450"/>
        </w:trPr>
        <w:tc>
          <w:tcPr>
            <w:tcW w:w="9528" w:type="dxa"/>
          </w:tcPr>
          <w:p w14:paraId="6FB4239E" w14:textId="77777777" w:rsidR="009277AA" w:rsidRDefault="00411261">
            <w:pPr>
              <w:pStyle w:val="TableParagraph"/>
              <w:spacing w:before="93"/>
              <w:rPr>
                <w:b/>
              </w:rPr>
            </w:pPr>
            <w:r>
              <w:rPr>
                <w:b/>
                <w:spacing w:val="-2"/>
              </w:rPr>
              <w:t>CARGO:</w:t>
            </w:r>
          </w:p>
        </w:tc>
      </w:tr>
      <w:tr w:rsidR="009277AA" w14:paraId="59C09979" w14:textId="77777777">
        <w:trPr>
          <w:trHeight w:val="450"/>
        </w:trPr>
        <w:tc>
          <w:tcPr>
            <w:tcW w:w="9528" w:type="dxa"/>
          </w:tcPr>
          <w:p w14:paraId="355D5CDF" w14:textId="77777777" w:rsidR="009277AA" w:rsidRDefault="00411261">
            <w:pPr>
              <w:pStyle w:val="TableParagraph"/>
              <w:spacing w:before="93"/>
              <w:rPr>
                <w:b/>
              </w:rPr>
            </w:pPr>
            <w:r>
              <w:rPr>
                <w:b/>
                <w:spacing w:val="-2"/>
              </w:rPr>
              <w:t>ENTIDAD:</w:t>
            </w:r>
          </w:p>
        </w:tc>
      </w:tr>
      <w:tr w:rsidR="009277AA" w14:paraId="5F854C26" w14:textId="77777777">
        <w:trPr>
          <w:trHeight w:val="450"/>
        </w:trPr>
        <w:tc>
          <w:tcPr>
            <w:tcW w:w="9528" w:type="dxa"/>
          </w:tcPr>
          <w:p w14:paraId="4CCC9537" w14:textId="77777777" w:rsidR="009277AA" w:rsidRDefault="00411261">
            <w:pPr>
              <w:pStyle w:val="TableParagraph"/>
              <w:spacing w:before="91"/>
              <w:rPr>
                <w:b/>
              </w:rPr>
            </w:pPr>
            <w:r>
              <w:rPr>
                <w:b/>
              </w:rPr>
              <w:t>NIF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ENTIDAD:</w:t>
            </w:r>
          </w:p>
        </w:tc>
      </w:tr>
    </w:tbl>
    <w:p w14:paraId="17C74099" w14:textId="77777777" w:rsidR="009277AA" w:rsidRDefault="009277AA">
      <w:pPr>
        <w:pStyle w:val="Textoindependiente"/>
        <w:spacing w:before="244"/>
        <w:rPr>
          <w:rFonts w:ascii="Arial"/>
          <w:b/>
        </w:rPr>
      </w:pPr>
    </w:p>
    <w:p w14:paraId="5205EB8C" w14:textId="77777777" w:rsidR="009277AA" w:rsidRDefault="00411261">
      <w:pPr>
        <w:spacing w:before="1"/>
        <w:ind w:left="941" w:right="1054"/>
        <w:jc w:val="center"/>
        <w:rPr>
          <w:rFonts w:ascii="Arial"/>
          <w:b/>
        </w:rPr>
      </w:pPr>
      <w:r>
        <w:rPr>
          <w:rFonts w:ascii="Arial"/>
          <w:b/>
          <w:spacing w:val="-2"/>
        </w:rPr>
        <w:t>DECLARA</w:t>
      </w:r>
    </w:p>
    <w:p w14:paraId="482A3C04" w14:textId="77777777" w:rsidR="009277AA" w:rsidRDefault="009277AA">
      <w:pPr>
        <w:pStyle w:val="Textoindependiente"/>
        <w:spacing w:before="101"/>
        <w:rPr>
          <w:rFonts w:ascii="Arial"/>
          <w:b/>
        </w:rPr>
      </w:pPr>
    </w:p>
    <w:p w14:paraId="174D3D59" w14:textId="77777777" w:rsidR="009277AA" w:rsidRDefault="00411261">
      <w:pPr>
        <w:pStyle w:val="Textoindependiente"/>
        <w:ind w:left="1" w:right="72"/>
        <w:jc w:val="both"/>
      </w:pPr>
      <w:r>
        <w:t>1.-</w:t>
      </w:r>
      <w:r>
        <w:rPr>
          <w:spacing w:val="40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t>haber</w:t>
      </w:r>
      <w:r>
        <w:rPr>
          <w:spacing w:val="40"/>
        </w:rPr>
        <w:t xml:space="preserve"> </w:t>
      </w:r>
      <w:r>
        <w:t>sido</w:t>
      </w:r>
      <w:r>
        <w:rPr>
          <w:spacing w:val="40"/>
        </w:rPr>
        <w:t xml:space="preserve"> </w:t>
      </w:r>
      <w:r>
        <w:t>condenada</w:t>
      </w:r>
      <w:r>
        <w:rPr>
          <w:spacing w:val="40"/>
        </w:rPr>
        <w:t xml:space="preserve"> </w:t>
      </w:r>
      <w:r>
        <w:t>mediante</w:t>
      </w:r>
      <w:r>
        <w:rPr>
          <w:spacing w:val="40"/>
        </w:rPr>
        <w:t xml:space="preserve"> </w:t>
      </w:r>
      <w:r>
        <w:t>sentencia</w:t>
      </w:r>
      <w:r>
        <w:rPr>
          <w:spacing w:val="40"/>
        </w:rPr>
        <w:t xml:space="preserve"> </w:t>
      </w:r>
      <w:r>
        <w:t>firme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pena</w:t>
      </w:r>
      <w:r>
        <w:rPr>
          <w:spacing w:val="40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pérdida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posibilidad de obtener subvenciones o ayudas públicas o por delitos de prevaricación, cohecho, malversación de caudales públicos, tráfico de influencias, fraudes y exacciones ilegales o delitos urbanísticos.</w:t>
      </w:r>
    </w:p>
    <w:p w14:paraId="09373549" w14:textId="39398CEE" w:rsidR="009277AA" w:rsidRDefault="00411261">
      <w:pPr>
        <w:pStyle w:val="Textoindependiente"/>
        <w:spacing w:before="201"/>
        <w:ind w:left="1" w:right="72"/>
        <w:jc w:val="both"/>
      </w:pPr>
      <w:r>
        <w:t>2.-</w:t>
      </w:r>
      <w:r w:rsidR="00BB597C">
        <w:rPr>
          <w:spacing w:val="78"/>
          <w:w w:val="150"/>
        </w:rPr>
        <w:t xml:space="preserve"> </w:t>
      </w:r>
      <w:r>
        <w:t>No</w:t>
      </w:r>
      <w:r w:rsidR="00BB597C">
        <w:rPr>
          <w:spacing w:val="79"/>
          <w:w w:val="150"/>
        </w:rPr>
        <w:t xml:space="preserve"> </w:t>
      </w:r>
      <w:r>
        <w:t>haber</w:t>
      </w:r>
      <w:r>
        <w:rPr>
          <w:spacing w:val="78"/>
          <w:w w:val="150"/>
        </w:rPr>
        <w:t xml:space="preserve"> </w:t>
      </w:r>
      <w:r>
        <w:t>solicitado</w:t>
      </w:r>
      <w:r>
        <w:rPr>
          <w:spacing w:val="79"/>
          <w:w w:val="150"/>
        </w:rPr>
        <w:t xml:space="preserve"> </w:t>
      </w:r>
      <w:r>
        <w:t>la</w:t>
      </w:r>
      <w:r>
        <w:rPr>
          <w:spacing w:val="79"/>
          <w:w w:val="150"/>
        </w:rPr>
        <w:t xml:space="preserve"> </w:t>
      </w:r>
      <w:r>
        <w:t>declaración</w:t>
      </w:r>
      <w:r>
        <w:rPr>
          <w:spacing w:val="79"/>
          <w:w w:val="150"/>
        </w:rPr>
        <w:t xml:space="preserve"> </w:t>
      </w:r>
      <w:r>
        <w:t>de</w:t>
      </w:r>
      <w:r>
        <w:rPr>
          <w:spacing w:val="77"/>
          <w:w w:val="150"/>
        </w:rPr>
        <w:t xml:space="preserve"> </w:t>
      </w:r>
      <w:r>
        <w:t>concurso</w:t>
      </w:r>
      <w:r w:rsidR="00BB597C">
        <w:rPr>
          <w:spacing w:val="79"/>
          <w:w w:val="150"/>
        </w:rPr>
        <w:t xml:space="preserve"> </w:t>
      </w:r>
      <w:r>
        <w:t>voluntario,</w:t>
      </w:r>
      <w:r w:rsidR="00BB597C">
        <w:rPr>
          <w:spacing w:val="78"/>
          <w:w w:val="150"/>
        </w:rPr>
        <w:t xml:space="preserve"> </w:t>
      </w:r>
      <w:r>
        <w:t>no</w:t>
      </w:r>
      <w:r>
        <w:rPr>
          <w:spacing w:val="79"/>
          <w:w w:val="150"/>
        </w:rPr>
        <w:t xml:space="preserve"> </w:t>
      </w:r>
      <w:r>
        <w:t>haber sido</w:t>
      </w:r>
      <w:r>
        <w:rPr>
          <w:spacing w:val="40"/>
        </w:rPr>
        <w:t xml:space="preserve"> </w:t>
      </w:r>
      <w:r>
        <w:t>declarados</w:t>
      </w:r>
      <w:r>
        <w:rPr>
          <w:spacing w:val="40"/>
        </w:rPr>
        <w:t xml:space="preserve"> </w:t>
      </w:r>
      <w:r>
        <w:t>insolventes en cualquier procedimiento, no hallarse declarados en concurso,</w:t>
      </w:r>
      <w:r>
        <w:rPr>
          <w:spacing w:val="80"/>
        </w:rPr>
        <w:t xml:space="preserve"> </w:t>
      </w:r>
      <w:r>
        <w:t>salvo</w:t>
      </w:r>
      <w:r>
        <w:rPr>
          <w:spacing w:val="40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t>éste</w:t>
      </w:r>
      <w:r>
        <w:rPr>
          <w:spacing w:val="40"/>
        </w:rPr>
        <w:t xml:space="preserve"> </w:t>
      </w:r>
      <w:r>
        <w:t>haya</w:t>
      </w:r>
      <w:r>
        <w:rPr>
          <w:spacing w:val="40"/>
        </w:rPr>
        <w:t xml:space="preserve"> </w:t>
      </w:r>
      <w:r>
        <w:t>adquirido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eficacia</w:t>
      </w:r>
      <w:r>
        <w:rPr>
          <w:spacing w:val="40"/>
        </w:rPr>
        <w:t xml:space="preserve"> </w:t>
      </w:r>
      <w:r>
        <w:t>un</w:t>
      </w:r>
      <w:r>
        <w:rPr>
          <w:spacing w:val="40"/>
        </w:rPr>
        <w:t xml:space="preserve"> </w:t>
      </w:r>
      <w:r>
        <w:t>convenio,</w:t>
      </w:r>
      <w:r>
        <w:rPr>
          <w:spacing w:val="40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t>estar</w:t>
      </w:r>
      <w:r>
        <w:rPr>
          <w:spacing w:val="40"/>
        </w:rPr>
        <w:t xml:space="preserve"> </w:t>
      </w:r>
      <w:r>
        <w:t>sujetos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intervención judicial</w:t>
      </w:r>
      <w:r>
        <w:rPr>
          <w:spacing w:val="80"/>
        </w:rPr>
        <w:t xml:space="preserve"> </w:t>
      </w:r>
      <w:r>
        <w:t>o</w:t>
      </w:r>
      <w:r>
        <w:rPr>
          <w:spacing w:val="80"/>
        </w:rPr>
        <w:t xml:space="preserve"> </w:t>
      </w:r>
      <w:r>
        <w:t>no</w:t>
      </w:r>
      <w:r>
        <w:rPr>
          <w:spacing w:val="80"/>
        </w:rPr>
        <w:t xml:space="preserve"> </w:t>
      </w:r>
      <w:r>
        <w:t>haber</w:t>
      </w:r>
      <w:r>
        <w:rPr>
          <w:spacing w:val="80"/>
        </w:rPr>
        <w:t xml:space="preserve"> </w:t>
      </w:r>
      <w:r>
        <w:t>sido</w:t>
      </w:r>
      <w:r>
        <w:rPr>
          <w:spacing w:val="80"/>
        </w:rPr>
        <w:t xml:space="preserve"> </w:t>
      </w:r>
      <w:r>
        <w:t>inhabilitados</w:t>
      </w:r>
      <w:r>
        <w:rPr>
          <w:spacing w:val="80"/>
        </w:rPr>
        <w:t xml:space="preserve"> </w:t>
      </w:r>
      <w:r>
        <w:t>conforme</w:t>
      </w:r>
      <w:r>
        <w:rPr>
          <w:spacing w:val="80"/>
        </w:rPr>
        <w:t xml:space="preserve"> </w:t>
      </w:r>
      <w:r>
        <w:t>a</w:t>
      </w:r>
      <w:r>
        <w:rPr>
          <w:spacing w:val="80"/>
        </w:rPr>
        <w:t xml:space="preserve"> </w:t>
      </w:r>
      <w:r>
        <w:t>la</w:t>
      </w:r>
      <w:r>
        <w:rPr>
          <w:spacing w:val="80"/>
        </w:rPr>
        <w:t xml:space="preserve"> </w:t>
      </w:r>
      <w:r>
        <w:t>Ley</w:t>
      </w:r>
      <w:r>
        <w:rPr>
          <w:spacing w:val="80"/>
        </w:rPr>
        <w:t xml:space="preserve"> </w:t>
      </w:r>
      <w:r>
        <w:t>22/2003,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9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julio, Concursal,</w:t>
      </w:r>
      <w:r>
        <w:rPr>
          <w:spacing w:val="40"/>
        </w:rPr>
        <w:t xml:space="preserve"> </w:t>
      </w:r>
      <w:r>
        <w:t>sin</w:t>
      </w:r>
      <w:r>
        <w:rPr>
          <w:spacing w:val="40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haya</w:t>
      </w:r>
      <w:r>
        <w:rPr>
          <w:spacing w:val="40"/>
        </w:rPr>
        <w:t xml:space="preserve"> </w:t>
      </w:r>
      <w:r>
        <w:t>concluido</w:t>
      </w:r>
      <w:r>
        <w:rPr>
          <w:spacing w:val="40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t>período de inhabilitación fijado en la sentencia de calificación del concurso.</w:t>
      </w:r>
    </w:p>
    <w:p w14:paraId="2603DC9B" w14:textId="77777777" w:rsidR="009277AA" w:rsidRDefault="00411261">
      <w:pPr>
        <w:pStyle w:val="Textoindependiente"/>
        <w:spacing w:before="198"/>
        <w:ind w:left="1" w:right="78"/>
        <w:jc w:val="both"/>
      </w:pPr>
      <w:r>
        <w:t>3.- No haber dado lugar, por causa de la que hubiesen sido declarados culpables, a la resolución firme de cualquier contrato celebrado con la Administración.</w:t>
      </w:r>
    </w:p>
    <w:p w14:paraId="7D32EACA" w14:textId="77777777" w:rsidR="009277AA" w:rsidRDefault="00411261">
      <w:pPr>
        <w:pStyle w:val="Textoindependiente"/>
        <w:spacing w:before="200"/>
        <w:ind w:left="1" w:right="71"/>
        <w:jc w:val="both"/>
      </w:pPr>
      <w:r>
        <w:t>4.-</w:t>
      </w:r>
      <w:r>
        <w:rPr>
          <w:spacing w:val="40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t>estar</w:t>
      </w:r>
      <w:r>
        <w:rPr>
          <w:spacing w:val="40"/>
        </w:rPr>
        <w:t xml:space="preserve"> </w:t>
      </w:r>
      <w:r>
        <w:t>incursos</w:t>
      </w:r>
      <w:r>
        <w:rPr>
          <w:spacing w:val="40"/>
        </w:rPr>
        <w:t xml:space="preserve"> </w:t>
      </w:r>
      <w:r>
        <w:t>quienes</w:t>
      </w:r>
      <w:r>
        <w:rPr>
          <w:spacing w:val="40"/>
        </w:rPr>
        <w:t xml:space="preserve"> </w:t>
      </w:r>
      <w:r>
        <w:t>ostenten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representación</w:t>
      </w:r>
      <w:r>
        <w:rPr>
          <w:spacing w:val="40"/>
        </w:rPr>
        <w:t xml:space="preserve"> </w:t>
      </w:r>
      <w:r>
        <w:t>legal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las</w:t>
      </w:r>
      <w:r>
        <w:rPr>
          <w:spacing w:val="40"/>
        </w:rPr>
        <w:t xml:space="preserve"> </w:t>
      </w:r>
      <w:r>
        <w:t>entidades</w:t>
      </w:r>
      <w:r>
        <w:rPr>
          <w:spacing w:val="40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t>alguno</w:t>
      </w:r>
      <w:r>
        <w:rPr>
          <w:spacing w:val="40"/>
        </w:rPr>
        <w:t xml:space="preserve"> </w:t>
      </w:r>
      <w:r>
        <w:t>de los supuestos de la Ley 3/2015, de 30 de marzo, reguladora del ejercicio de alto cargo de la Administración General de Estado, de la Ley 53/1984,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26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diciembre,</w:t>
      </w:r>
      <w:r>
        <w:rPr>
          <w:spacing w:val="80"/>
        </w:rPr>
        <w:t xml:space="preserve"> </w:t>
      </w:r>
      <w:r>
        <w:t>de Incompatibilidades</w:t>
      </w:r>
      <w:r>
        <w:rPr>
          <w:spacing w:val="40"/>
        </w:rPr>
        <w:t xml:space="preserve">  </w:t>
      </w:r>
      <w:r>
        <w:t>del</w:t>
      </w:r>
      <w:r>
        <w:rPr>
          <w:spacing w:val="40"/>
        </w:rPr>
        <w:t xml:space="preserve">  </w:t>
      </w:r>
      <w:r>
        <w:t>Personal</w:t>
      </w:r>
      <w:r>
        <w:rPr>
          <w:spacing w:val="40"/>
        </w:rPr>
        <w:t xml:space="preserve">  </w:t>
      </w:r>
      <w:r>
        <w:t>al</w:t>
      </w:r>
      <w:r>
        <w:rPr>
          <w:spacing w:val="40"/>
        </w:rPr>
        <w:t xml:space="preserve">  </w:t>
      </w:r>
      <w:r>
        <w:t>Servicio</w:t>
      </w:r>
      <w:r>
        <w:rPr>
          <w:spacing w:val="40"/>
        </w:rPr>
        <w:t xml:space="preserve">  </w:t>
      </w:r>
      <w:r>
        <w:t>de</w:t>
      </w:r>
      <w:r>
        <w:rPr>
          <w:spacing w:val="40"/>
        </w:rPr>
        <w:t xml:space="preserve">  </w:t>
      </w:r>
      <w:r>
        <w:t>las</w:t>
      </w:r>
      <w:r>
        <w:rPr>
          <w:spacing w:val="40"/>
        </w:rPr>
        <w:t xml:space="preserve">  </w:t>
      </w:r>
      <w:r>
        <w:t>Administraciones</w:t>
      </w:r>
      <w:r>
        <w:rPr>
          <w:spacing w:val="40"/>
        </w:rPr>
        <w:t xml:space="preserve"> </w:t>
      </w:r>
      <w:r>
        <w:t>Públicas,</w:t>
      </w:r>
      <w:r>
        <w:rPr>
          <w:spacing w:val="40"/>
        </w:rPr>
        <w:t xml:space="preserve"> </w:t>
      </w:r>
      <w:r>
        <w:t>o</w:t>
      </w:r>
      <w:r>
        <w:rPr>
          <w:spacing w:val="39"/>
        </w:rPr>
        <w:t xml:space="preserve"> </w:t>
      </w:r>
      <w:r>
        <w:t>tratarse de cualquiera de los cargos electivos regulados en la Ley Orgánica 5/1985, de 19 de junio, del Régimen Electoral General, en los términos establecidos en la misma o en la normativa</w:t>
      </w:r>
      <w:r>
        <w:rPr>
          <w:spacing w:val="40"/>
        </w:rPr>
        <w:t xml:space="preserve"> </w:t>
      </w:r>
      <w:r>
        <w:t>autonómica que regule estas materias.</w:t>
      </w:r>
    </w:p>
    <w:p w14:paraId="25664856" w14:textId="77777777" w:rsidR="009277AA" w:rsidRDefault="00411261">
      <w:pPr>
        <w:pStyle w:val="Textoindependiente"/>
        <w:spacing w:before="195"/>
        <w:ind w:left="1" w:right="74"/>
        <w:jc w:val="both"/>
      </w:pPr>
      <w:r>
        <w:t>5.-</w:t>
      </w:r>
      <w:r>
        <w:rPr>
          <w:spacing w:val="40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t>haber</w:t>
      </w:r>
      <w:r>
        <w:rPr>
          <w:spacing w:val="40"/>
        </w:rPr>
        <w:t xml:space="preserve"> </w:t>
      </w:r>
      <w:r>
        <w:t>sido</w:t>
      </w:r>
      <w:r>
        <w:rPr>
          <w:spacing w:val="40"/>
        </w:rPr>
        <w:t xml:space="preserve"> </w:t>
      </w:r>
      <w:r>
        <w:t>sancionado</w:t>
      </w:r>
      <w:r>
        <w:rPr>
          <w:spacing w:val="40"/>
        </w:rPr>
        <w:t xml:space="preserve"> </w:t>
      </w:r>
      <w:r>
        <w:t>mediante</w:t>
      </w:r>
      <w:r>
        <w:rPr>
          <w:spacing w:val="40"/>
        </w:rPr>
        <w:t xml:space="preserve"> </w:t>
      </w:r>
      <w:r>
        <w:t>resolución</w:t>
      </w:r>
      <w:r>
        <w:rPr>
          <w:spacing w:val="40"/>
        </w:rPr>
        <w:t xml:space="preserve"> </w:t>
      </w:r>
      <w:r>
        <w:t>firme</w:t>
      </w:r>
      <w:r>
        <w:rPr>
          <w:spacing w:val="40"/>
        </w:rPr>
        <w:t xml:space="preserve"> </w:t>
      </w:r>
      <w:r>
        <w:t>con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pérdida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posibilidad</w:t>
      </w:r>
      <w:r>
        <w:rPr>
          <w:spacing w:val="40"/>
        </w:rPr>
        <w:t xml:space="preserve"> </w:t>
      </w:r>
      <w:r>
        <w:t xml:space="preserve">de obtener subvenciones conforme a la Ley General de Subvenciones u otras leyes que así lo </w:t>
      </w:r>
      <w:r>
        <w:rPr>
          <w:spacing w:val="-2"/>
        </w:rPr>
        <w:t>establezcan.</w:t>
      </w:r>
    </w:p>
    <w:p w14:paraId="5FF1D5F2" w14:textId="77777777" w:rsidR="009277AA" w:rsidRDefault="00411261">
      <w:pPr>
        <w:pStyle w:val="Textoindependiente"/>
        <w:spacing w:before="201"/>
        <w:ind w:left="1" w:right="72"/>
        <w:jc w:val="both"/>
      </w:pPr>
      <w:r>
        <w:t>6.- No estar en una situación en la</w:t>
      </w:r>
      <w:r>
        <w:rPr>
          <w:spacing w:val="40"/>
        </w:rPr>
        <w:t xml:space="preserve"> </w:t>
      </w:r>
      <w:r>
        <w:t>que pueda presumirse que la entidad, por razón de las</w:t>
      </w:r>
      <w:r>
        <w:rPr>
          <w:spacing w:val="40"/>
        </w:rPr>
        <w:t xml:space="preserve"> </w:t>
      </w:r>
      <w:r>
        <w:t>personas que la rigen o de otras circunstancias, es continuación o deriva, por transformación,</w:t>
      </w:r>
      <w:r>
        <w:rPr>
          <w:spacing w:val="40"/>
        </w:rPr>
        <w:t xml:space="preserve"> </w:t>
      </w:r>
      <w:r>
        <w:t>fusión</w:t>
      </w:r>
      <w:r>
        <w:rPr>
          <w:spacing w:val="80"/>
        </w:rPr>
        <w:t xml:space="preserve"> </w:t>
      </w:r>
      <w:r>
        <w:t>o</w:t>
      </w:r>
      <w:r>
        <w:rPr>
          <w:spacing w:val="80"/>
        </w:rPr>
        <w:t xml:space="preserve"> </w:t>
      </w:r>
      <w:r>
        <w:t>sucesión,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otras</w:t>
      </w:r>
      <w:r>
        <w:rPr>
          <w:spacing w:val="80"/>
        </w:rPr>
        <w:t xml:space="preserve"> </w:t>
      </w:r>
      <w:r>
        <w:t>entidades</w:t>
      </w:r>
      <w:r>
        <w:rPr>
          <w:spacing w:val="80"/>
        </w:rPr>
        <w:t xml:space="preserve"> </w:t>
      </w:r>
      <w:r>
        <w:t>en</w:t>
      </w:r>
      <w:r>
        <w:rPr>
          <w:spacing w:val="80"/>
        </w:rPr>
        <w:t xml:space="preserve"> </w:t>
      </w:r>
      <w:r>
        <w:t>las</w:t>
      </w:r>
      <w:r>
        <w:rPr>
          <w:spacing w:val="80"/>
        </w:rPr>
        <w:t xml:space="preserve"> </w:t>
      </w:r>
      <w:r>
        <w:t>que</w:t>
      </w:r>
      <w:r>
        <w:rPr>
          <w:spacing w:val="80"/>
        </w:rPr>
        <w:t xml:space="preserve"> </w:t>
      </w:r>
      <w:r>
        <w:t>hubiesen</w:t>
      </w:r>
      <w:r>
        <w:rPr>
          <w:spacing w:val="80"/>
        </w:rPr>
        <w:t xml:space="preserve"> </w:t>
      </w:r>
      <w:r>
        <w:t>concurrido</w:t>
      </w:r>
      <w:r>
        <w:rPr>
          <w:spacing w:val="80"/>
        </w:rPr>
        <w:t xml:space="preserve"> </w:t>
      </w:r>
      <w:r>
        <w:t>las</w:t>
      </w:r>
      <w:r>
        <w:rPr>
          <w:spacing w:val="80"/>
        </w:rPr>
        <w:t xml:space="preserve"> </w:t>
      </w:r>
      <w:r>
        <w:t>prohibiciones para</w:t>
      </w:r>
      <w:r>
        <w:rPr>
          <w:spacing w:val="40"/>
        </w:rPr>
        <w:t xml:space="preserve"> </w:t>
      </w:r>
      <w:r>
        <w:t>obtener subvenciones.</w:t>
      </w:r>
    </w:p>
    <w:p w14:paraId="4EF9F894" w14:textId="77777777" w:rsidR="005A72C3" w:rsidRDefault="005A72C3">
      <w:pPr>
        <w:pStyle w:val="Textoindependiente"/>
        <w:spacing w:before="100"/>
        <w:ind w:left="1" w:right="86"/>
        <w:jc w:val="both"/>
      </w:pPr>
    </w:p>
    <w:p w14:paraId="5BA9826C" w14:textId="034A2855" w:rsidR="009277AA" w:rsidRDefault="00411261">
      <w:pPr>
        <w:pStyle w:val="Textoindependiente"/>
        <w:spacing w:before="100"/>
        <w:ind w:left="1" w:right="86"/>
        <w:jc w:val="both"/>
      </w:pPr>
      <w:r>
        <w:lastRenderedPageBreak/>
        <w:t>7.- No estar incursa en las causas de prohibición previstas en los apartados 5 y 6 del artículo 4 de la Ley Orgánica 1/2002, de 22 de marzo, reguladora del Derecho de Asociación.</w:t>
      </w:r>
    </w:p>
    <w:p w14:paraId="3231D74E" w14:textId="77777777" w:rsidR="009277AA" w:rsidRDefault="009277AA">
      <w:pPr>
        <w:pStyle w:val="Textoindependiente"/>
      </w:pPr>
    </w:p>
    <w:p w14:paraId="03B0213D" w14:textId="4D2110BD" w:rsidR="009277AA" w:rsidRDefault="005A72C3" w:rsidP="005A72C3">
      <w:pPr>
        <w:pStyle w:val="Textoindependiente"/>
        <w:spacing w:before="100"/>
        <w:ind w:left="1" w:right="86"/>
        <w:jc w:val="both"/>
      </w:pPr>
      <w:r>
        <w:t>8</w:t>
      </w:r>
      <w:r w:rsidR="00A542DC">
        <w:t xml:space="preserve">.- </w:t>
      </w:r>
      <w:r w:rsidR="00411261">
        <w:t>No tener deudas con la Administración concedente por reintegros de subvenciones en periodo ejecutivo, salvo que se trate de deudas aplazadas, fraccionadas o se hubiera acordado</w:t>
      </w:r>
      <w:r w:rsidR="00411261" w:rsidRPr="005A72C3">
        <w:t xml:space="preserve"> </w:t>
      </w:r>
      <w:r w:rsidR="00411261">
        <w:t>su</w:t>
      </w:r>
      <w:r w:rsidR="00411261" w:rsidRPr="005A72C3">
        <w:t xml:space="preserve"> </w:t>
      </w:r>
      <w:r w:rsidR="00411261">
        <w:t>suspensión</w:t>
      </w:r>
      <w:r w:rsidR="00411261" w:rsidRPr="005A72C3">
        <w:t xml:space="preserve"> </w:t>
      </w:r>
      <w:r w:rsidR="00411261">
        <w:t>con</w:t>
      </w:r>
      <w:r w:rsidR="00411261" w:rsidRPr="005A72C3">
        <w:t xml:space="preserve"> </w:t>
      </w:r>
      <w:r w:rsidR="00411261">
        <w:t>ocasión</w:t>
      </w:r>
      <w:r w:rsidR="00411261" w:rsidRPr="005A72C3">
        <w:t xml:space="preserve"> </w:t>
      </w:r>
      <w:r w:rsidR="00411261">
        <w:t>de</w:t>
      </w:r>
      <w:r w:rsidR="00411261" w:rsidRPr="005A72C3">
        <w:t xml:space="preserve"> </w:t>
      </w:r>
      <w:r w:rsidR="00411261">
        <w:t>la</w:t>
      </w:r>
      <w:r w:rsidR="00411261" w:rsidRPr="005A72C3">
        <w:t xml:space="preserve"> </w:t>
      </w:r>
      <w:r w:rsidR="00411261">
        <w:t>impugnación</w:t>
      </w:r>
      <w:r w:rsidR="00411261" w:rsidRPr="005A72C3">
        <w:t xml:space="preserve"> </w:t>
      </w:r>
      <w:r w:rsidR="00411261">
        <w:t>de</w:t>
      </w:r>
      <w:r w:rsidR="00411261" w:rsidRPr="005A72C3">
        <w:t xml:space="preserve"> </w:t>
      </w:r>
      <w:r w:rsidR="00411261">
        <w:t>la</w:t>
      </w:r>
      <w:r w:rsidR="00411261" w:rsidRPr="005A72C3">
        <w:t xml:space="preserve"> </w:t>
      </w:r>
      <w:r w:rsidR="00411261">
        <w:t>correspondiente</w:t>
      </w:r>
      <w:r w:rsidR="00411261" w:rsidRPr="005A72C3">
        <w:t xml:space="preserve"> </w:t>
      </w:r>
      <w:r w:rsidR="00411261">
        <w:t>resolución de reintegro.</w:t>
      </w:r>
    </w:p>
    <w:p w14:paraId="16F7C44E" w14:textId="1386DD92" w:rsidR="009277AA" w:rsidRDefault="00A542DC" w:rsidP="005A72C3">
      <w:pPr>
        <w:pStyle w:val="Textoindependiente"/>
        <w:spacing w:before="100"/>
        <w:ind w:left="1" w:right="86"/>
        <w:jc w:val="both"/>
      </w:pPr>
      <w:r>
        <w:t xml:space="preserve">9.- </w:t>
      </w:r>
      <w:r w:rsidR="00411261">
        <w:t>Además, y en su caso, se compromete a mantener el requisito de estar al corriente en el pago de obligaciones por reintegro de subvenciones durante e</w:t>
      </w:r>
      <w:bookmarkStart w:id="0" w:name="_GoBack"/>
      <w:bookmarkEnd w:id="0"/>
      <w:r w:rsidR="00411261">
        <w:t>l periodo de tiempo inherente al reconocimiento o ejercicio del derecho al cobro de la subvención.</w:t>
      </w:r>
    </w:p>
    <w:p w14:paraId="3A329F15" w14:textId="77777777" w:rsidR="009277AA" w:rsidRDefault="009277AA" w:rsidP="005A72C3">
      <w:pPr>
        <w:pStyle w:val="Textoindependiente"/>
        <w:spacing w:before="100"/>
        <w:ind w:left="1" w:right="86"/>
        <w:jc w:val="both"/>
      </w:pPr>
    </w:p>
    <w:p w14:paraId="6AEF71D9" w14:textId="77777777" w:rsidR="00EA2438" w:rsidRDefault="00EA2438" w:rsidP="00482D70">
      <w:pPr>
        <w:pStyle w:val="Textoindependiente"/>
        <w:spacing w:before="1"/>
        <w:jc w:val="both"/>
        <w:rPr>
          <w:b/>
          <w:bCs/>
        </w:rPr>
      </w:pPr>
    </w:p>
    <w:p w14:paraId="483AEF96" w14:textId="77777777" w:rsidR="00EA2438" w:rsidRDefault="00EA2438" w:rsidP="00482D70">
      <w:pPr>
        <w:pStyle w:val="Textoindependiente"/>
        <w:spacing w:before="1"/>
        <w:jc w:val="both"/>
        <w:rPr>
          <w:b/>
          <w:bCs/>
        </w:rPr>
      </w:pPr>
    </w:p>
    <w:p w14:paraId="201F1655" w14:textId="25649E5C" w:rsidR="009277AA" w:rsidRPr="00EA2438" w:rsidRDefault="00482D70" w:rsidP="00EA2438">
      <w:pPr>
        <w:pStyle w:val="Textoindependiente"/>
        <w:spacing w:before="1"/>
        <w:jc w:val="center"/>
        <w:rPr>
          <w:bCs/>
        </w:rPr>
      </w:pPr>
      <w:r w:rsidRPr="00EA2438">
        <w:rPr>
          <w:bCs/>
        </w:rPr>
        <w:t>Firmado electrónicamente por el</w:t>
      </w:r>
      <w:r w:rsidR="003405D4">
        <w:rPr>
          <w:bCs/>
        </w:rPr>
        <w:t>/la</w:t>
      </w:r>
      <w:r w:rsidRPr="00EA2438">
        <w:rPr>
          <w:bCs/>
        </w:rPr>
        <w:t xml:space="preserve"> representante legal</w:t>
      </w:r>
    </w:p>
    <w:p w14:paraId="0FA03419" w14:textId="77777777" w:rsidR="009277AA" w:rsidRDefault="009277AA">
      <w:pPr>
        <w:pStyle w:val="Textoindependiente"/>
        <w:jc w:val="center"/>
      </w:pPr>
    </w:p>
    <w:p w14:paraId="3B9B7670" w14:textId="77777777" w:rsidR="009549FA" w:rsidRDefault="009549FA">
      <w:pPr>
        <w:pStyle w:val="Textoindependiente"/>
        <w:jc w:val="center"/>
      </w:pPr>
    </w:p>
    <w:p w14:paraId="74E591D4" w14:textId="77777777" w:rsidR="009549FA" w:rsidRDefault="009549FA">
      <w:pPr>
        <w:pStyle w:val="Textoindependiente"/>
        <w:jc w:val="center"/>
      </w:pPr>
    </w:p>
    <w:p w14:paraId="11D74C32" w14:textId="77777777" w:rsidR="009549FA" w:rsidRDefault="009549FA">
      <w:pPr>
        <w:pStyle w:val="Textoindependiente"/>
        <w:jc w:val="center"/>
      </w:pPr>
    </w:p>
    <w:p w14:paraId="1BDEE79F" w14:textId="77777777" w:rsidR="009549FA" w:rsidRDefault="009549FA">
      <w:pPr>
        <w:pStyle w:val="Textoindependiente"/>
        <w:jc w:val="center"/>
      </w:pPr>
    </w:p>
    <w:p w14:paraId="300A334A" w14:textId="77777777" w:rsidR="009549FA" w:rsidRDefault="009549FA">
      <w:pPr>
        <w:pStyle w:val="Textoindependiente"/>
        <w:jc w:val="center"/>
      </w:pPr>
    </w:p>
    <w:p w14:paraId="4AA88276" w14:textId="77777777" w:rsidR="009549FA" w:rsidRDefault="009549FA">
      <w:pPr>
        <w:pStyle w:val="Textoindependiente"/>
        <w:jc w:val="center"/>
      </w:pPr>
    </w:p>
    <w:p w14:paraId="0127F8EB" w14:textId="125E672A" w:rsidR="009549FA" w:rsidRDefault="009549FA">
      <w:pPr>
        <w:pStyle w:val="Textoindependiente"/>
        <w:jc w:val="center"/>
        <w:sectPr w:rsidR="009549FA">
          <w:pgSz w:w="11930" w:h="16850"/>
          <w:pgMar w:top="1880" w:right="708" w:bottom="280" w:left="1417" w:header="720" w:footer="720" w:gutter="0"/>
          <w:cols w:space="720"/>
        </w:sectPr>
      </w:pPr>
    </w:p>
    <w:p w14:paraId="7584F774" w14:textId="77777777" w:rsidR="009277AA" w:rsidRDefault="00411261">
      <w:pPr>
        <w:spacing w:before="79"/>
        <w:ind w:left="967" w:right="1054"/>
        <w:jc w:val="center"/>
        <w:rPr>
          <w:rFonts w:ascii="Arial"/>
          <w:b/>
        </w:rPr>
      </w:pPr>
      <w:r>
        <w:rPr>
          <w:rFonts w:ascii="Arial"/>
          <w:b/>
          <w:spacing w:val="-2"/>
        </w:rPr>
        <w:lastRenderedPageBreak/>
        <w:t>ADVERTENCIA</w:t>
      </w:r>
    </w:p>
    <w:p w14:paraId="0916242B" w14:textId="77777777" w:rsidR="009277AA" w:rsidRDefault="009277AA">
      <w:pPr>
        <w:pStyle w:val="Textoindependiente"/>
        <w:spacing w:before="2"/>
        <w:rPr>
          <w:rFonts w:ascii="Arial"/>
          <w:b/>
        </w:rPr>
      </w:pPr>
    </w:p>
    <w:p w14:paraId="31762A69" w14:textId="77777777" w:rsidR="009277AA" w:rsidRDefault="00411261">
      <w:pPr>
        <w:pStyle w:val="Prrafodelista"/>
        <w:numPr>
          <w:ilvl w:val="0"/>
          <w:numId w:val="2"/>
        </w:numPr>
        <w:tabs>
          <w:tab w:val="left" w:pos="803"/>
        </w:tabs>
        <w:spacing w:before="1" w:line="237" w:lineRule="auto"/>
        <w:ind w:right="887"/>
        <w:jc w:val="left"/>
        <w:rPr>
          <w:rFonts w:ascii="Arial MT" w:hAnsi="Arial MT"/>
        </w:rPr>
      </w:pPr>
      <w:r>
        <w:rPr>
          <w:rFonts w:ascii="Arial MT" w:hAnsi="Arial MT"/>
        </w:rPr>
        <w:t>Según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dispone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el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artículo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69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la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Ley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39/2015,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1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octubre,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del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 xml:space="preserve">Procedimiento Administrativo Común de las Administraciones </w:t>
      </w:r>
      <w:proofErr w:type="gramStart"/>
      <w:r>
        <w:rPr>
          <w:rFonts w:ascii="Arial MT" w:hAnsi="Arial MT"/>
        </w:rPr>
        <w:t>Públicas,:</w:t>
      </w:r>
      <w:proofErr w:type="gramEnd"/>
    </w:p>
    <w:p w14:paraId="1D45DF1B" w14:textId="77777777" w:rsidR="009277AA" w:rsidRDefault="009277AA">
      <w:pPr>
        <w:pStyle w:val="Textoindependiente"/>
      </w:pPr>
    </w:p>
    <w:p w14:paraId="1C8CC3EF" w14:textId="77777777" w:rsidR="009277AA" w:rsidRDefault="00411261">
      <w:pPr>
        <w:pStyle w:val="Prrafodelista"/>
        <w:numPr>
          <w:ilvl w:val="1"/>
          <w:numId w:val="2"/>
        </w:numPr>
        <w:tabs>
          <w:tab w:val="left" w:pos="1457"/>
        </w:tabs>
        <w:ind w:right="883" w:firstLine="360"/>
        <w:jc w:val="both"/>
        <w:rPr>
          <w:i/>
        </w:rPr>
      </w:pPr>
      <w:r>
        <w:rPr>
          <w:i/>
        </w:rPr>
        <w:t xml:space="preserve">A los efectos de esta Ley, se entenderá por declaración responsable el documento suscrito por un interesado en el que éste manifiesta, </w:t>
      </w:r>
      <w:r>
        <w:rPr>
          <w:b/>
          <w:i/>
          <w:u w:val="single"/>
        </w:rPr>
        <w:t>bajo su</w:t>
      </w:r>
      <w:r>
        <w:rPr>
          <w:b/>
          <w:i/>
        </w:rPr>
        <w:t xml:space="preserve"> </w:t>
      </w:r>
      <w:r>
        <w:rPr>
          <w:b/>
          <w:i/>
          <w:u w:val="single"/>
        </w:rPr>
        <w:t>responsabilidad</w:t>
      </w:r>
      <w:r>
        <w:rPr>
          <w:i/>
        </w:rPr>
        <w:t>, que cumple con los requisitos establecidos en la normativa vigente</w:t>
      </w:r>
      <w:r>
        <w:rPr>
          <w:i/>
          <w:spacing w:val="-7"/>
        </w:rPr>
        <w:t xml:space="preserve"> </w:t>
      </w:r>
      <w:r>
        <w:rPr>
          <w:i/>
        </w:rPr>
        <w:t>para</w:t>
      </w:r>
      <w:r>
        <w:rPr>
          <w:i/>
          <w:spacing w:val="-10"/>
        </w:rPr>
        <w:t xml:space="preserve"> </w:t>
      </w:r>
      <w:r>
        <w:rPr>
          <w:i/>
        </w:rPr>
        <w:t>obtener</w:t>
      </w:r>
      <w:r>
        <w:rPr>
          <w:i/>
          <w:spacing w:val="-9"/>
        </w:rPr>
        <w:t xml:space="preserve"> </w:t>
      </w:r>
      <w:r>
        <w:rPr>
          <w:i/>
        </w:rPr>
        <w:t>el</w:t>
      </w:r>
      <w:r>
        <w:rPr>
          <w:i/>
          <w:spacing w:val="-9"/>
        </w:rPr>
        <w:t xml:space="preserve"> </w:t>
      </w:r>
      <w:r>
        <w:rPr>
          <w:i/>
        </w:rPr>
        <w:t>reconocimiento</w:t>
      </w:r>
      <w:r>
        <w:rPr>
          <w:i/>
          <w:spacing w:val="-8"/>
        </w:rPr>
        <w:t xml:space="preserve"> </w:t>
      </w:r>
      <w:r>
        <w:rPr>
          <w:i/>
        </w:rPr>
        <w:t>de</w:t>
      </w:r>
      <w:r>
        <w:rPr>
          <w:i/>
          <w:spacing w:val="-11"/>
        </w:rPr>
        <w:t xml:space="preserve"> </w:t>
      </w:r>
      <w:r>
        <w:rPr>
          <w:i/>
        </w:rPr>
        <w:t>un</w:t>
      </w:r>
      <w:r>
        <w:rPr>
          <w:i/>
          <w:spacing w:val="-8"/>
        </w:rPr>
        <w:t xml:space="preserve"> </w:t>
      </w:r>
      <w:r>
        <w:rPr>
          <w:i/>
        </w:rPr>
        <w:t>derecho</w:t>
      </w:r>
      <w:r>
        <w:rPr>
          <w:i/>
          <w:spacing w:val="-8"/>
        </w:rPr>
        <w:t xml:space="preserve"> </w:t>
      </w:r>
      <w:r>
        <w:rPr>
          <w:i/>
        </w:rPr>
        <w:t>o</w:t>
      </w:r>
      <w:r>
        <w:rPr>
          <w:i/>
          <w:spacing w:val="-10"/>
        </w:rPr>
        <w:t xml:space="preserve"> </w:t>
      </w:r>
      <w:r>
        <w:rPr>
          <w:i/>
        </w:rPr>
        <w:t>facultad</w:t>
      </w:r>
      <w:r>
        <w:rPr>
          <w:i/>
          <w:spacing w:val="-11"/>
        </w:rPr>
        <w:t xml:space="preserve"> </w:t>
      </w:r>
      <w:r>
        <w:rPr>
          <w:i/>
        </w:rPr>
        <w:t>o</w:t>
      </w:r>
      <w:r>
        <w:rPr>
          <w:i/>
          <w:spacing w:val="-8"/>
        </w:rPr>
        <w:t xml:space="preserve"> </w:t>
      </w:r>
      <w:r>
        <w:rPr>
          <w:i/>
        </w:rPr>
        <w:t>para</w:t>
      </w:r>
      <w:r>
        <w:rPr>
          <w:i/>
          <w:spacing w:val="-8"/>
        </w:rPr>
        <w:t xml:space="preserve"> </w:t>
      </w:r>
      <w:r>
        <w:rPr>
          <w:i/>
        </w:rPr>
        <w:t>su</w:t>
      </w:r>
      <w:r>
        <w:rPr>
          <w:i/>
          <w:spacing w:val="-10"/>
        </w:rPr>
        <w:t xml:space="preserve"> </w:t>
      </w:r>
      <w:r>
        <w:rPr>
          <w:i/>
        </w:rPr>
        <w:t xml:space="preserve">ejercicio, que </w:t>
      </w:r>
      <w:r>
        <w:rPr>
          <w:b/>
          <w:i/>
          <w:u w:val="single"/>
        </w:rPr>
        <w:t>dispone de la documentación que así lo acredita, que la pondrá a</w:t>
      </w:r>
      <w:r>
        <w:rPr>
          <w:b/>
          <w:i/>
        </w:rPr>
        <w:t xml:space="preserve"> </w:t>
      </w:r>
      <w:r>
        <w:rPr>
          <w:b/>
          <w:i/>
          <w:u w:val="single"/>
        </w:rPr>
        <w:t>disposición de la Administración cuando le sea requerida</w:t>
      </w:r>
      <w:r>
        <w:rPr>
          <w:i/>
        </w:rPr>
        <w:t xml:space="preserve">, y que </w:t>
      </w:r>
      <w:r>
        <w:rPr>
          <w:b/>
          <w:i/>
          <w:u w:val="single"/>
        </w:rPr>
        <w:t>se</w:t>
      </w:r>
      <w:r>
        <w:rPr>
          <w:b/>
          <w:i/>
        </w:rPr>
        <w:t xml:space="preserve"> </w:t>
      </w:r>
      <w:r>
        <w:rPr>
          <w:b/>
          <w:i/>
          <w:u w:val="single"/>
        </w:rPr>
        <w:t>compromete a mantener el cumplimiento de las anteriores obligaciones</w:t>
      </w:r>
      <w:r>
        <w:rPr>
          <w:b/>
          <w:i/>
        </w:rPr>
        <w:t xml:space="preserve"> </w:t>
      </w:r>
      <w:r>
        <w:rPr>
          <w:b/>
          <w:i/>
          <w:u w:val="single"/>
        </w:rPr>
        <w:t>durante el período de tiempo inherente a dicho reconocimiento o ejercicio</w:t>
      </w:r>
      <w:r>
        <w:rPr>
          <w:i/>
        </w:rPr>
        <w:t>.</w:t>
      </w:r>
    </w:p>
    <w:p w14:paraId="5F457958" w14:textId="77777777" w:rsidR="009277AA" w:rsidRDefault="009277AA">
      <w:pPr>
        <w:pStyle w:val="Textoindependiente"/>
        <w:spacing w:before="1"/>
        <w:rPr>
          <w:rFonts w:ascii="Arial"/>
          <w:i/>
        </w:rPr>
      </w:pPr>
    </w:p>
    <w:p w14:paraId="074D16CA" w14:textId="77777777" w:rsidR="009277AA" w:rsidRDefault="00411261">
      <w:pPr>
        <w:ind w:left="803" w:right="886"/>
        <w:jc w:val="both"/>
        <w:rPr>
          <w:rFonts w:ascii="Arial" w:hAnsi="Arial"/>
          <w:b/>
          <w:i/>
        </w:rPr>
      </w:pPr>
      <w:r>
        <w:rPr>
          <w:rFonts w:ascii="Arial" w:hAnsi="Arial"/>
          <w:i/>
        </w:rPr>
        <w:t>Los requisitos a los que se refiere el párrafo anterior deberán estar recogidos de manera</w:t>
      </w:r>
      <w:r>
        <w:rPr>
          <w:rFonts w:ascii="Arial" w:hAnsi="Arial"/>
          <w:i/>
          <w:spacing w:val="-16"/>
        </w:rPr>
        <w:t xml:space="preserve"> </w:t>
      </w:r>
      <w:r>
        <w:rPr>
          <w:rFonts w:ascii="Arial" w:hAnsi="Arial"/>
          <w:i/>
        </w:rPr>
        <w:t>expresa,</w:t>
      </w:r>
      <w:r>
        <w:rPr>
          <w:rFonts w:ascii="Arial" w:hAnsi="Arial"/>
          <w:i/>
          <w:spacing w:val="-15"/>
        </w:rPr>
        <w:t xml:space="preserve"> </w:t>
      </w:r>
      <w:r>
        <w:rPr>
          <w:rFonts w:ascii="Arial" w:hAnsi="Arial"/>
          <w:i/>
        </w:rPr>
        <w:t>clara</w:t>
      </w:r>
      <w:r>
        <w:rPr>
          <w:rFonts w:ascii="Arial" w:hAnsi="Arial"/>
          <w:i/>
          <w:spacing w:val="-15"/>
        </w:rPr>
        <w:t xml:space="preserve"> </w:t>
      </w:r>
      <w:r>
        <w:rPr>
          <w:rFonts w:ascii="Arial" w:hAnsi="Arial"/>
          <w:i/>
        </w:rPr>
        <w:t>y</w:t>
      </w:r>
      <w:r>
        <w:rPr>
          <w:rFonts w:ascii="Arial" w:hAnsi="Arial"/>
          <w:i/>
          <w:spacing w:val="-16"/>
        </w:rPr>
        <w:t xml:space="preserve"> </w:t>
      </w:r>
      <w:r>
        <w:rPr>
          <w:rFonts w:ascii="Arial" w:hAnsi="Arial"/>
          <w:i/>
        </w:rPr>
        <w:t>precisa</w:t>
      </w:r>
      <w:r>
        <w:rPr>
          <w:rFonts w:ascii="Arial" w:hAnsi="Arial"/>
          <w:i/>
          <w:spacing w:val="-15"/>
        </w:rPr>
        <w:t xml:space="preserve"> </w:t>
      </w:r>
      <w:r>
        <w:rPr>
          <w:rFonts w:ascii="Arial" w:hAnsi="Arial"/>
          <w:i/>
        </w:rPr>
        <w:t>en</w:t>
      </w:r>
      <w:r>
        <w:rPr>
          <w:rFonts w:ascii="Arial" w:hAnsi="Arial"/>
          <w:i/>
          <w:spacing w:val="-15"/>
        </w:rPr>
        <w:t xml:space="preserve"> </w:t>
      </w:r>
      <w:r>
        <w:rPr>
          <w:rFonts w:ascii="Arial" w:hAnsi="Arial"/>
          <w:i/>
        </w:rPr>
        <w:t>la</w:t>
      </w:r>
      <w:r>
        <w:rPr>
          <w:rFonts w:ascii="Arial" w:hAnsi="Arial"/>
          <w:i/>
          <w:spacing w:val="-15"/>
        </w:rPr>
        <w:t xml:space="preserve"> </w:t>
      </w:r>
      <w:r>
        <w:rPr>
          <w:rFonts w:ascii="Arial" w:hAnsi="Arial"/>
          <w:i/>
        </w:rPr>
        <w:t>correspondiente</w:t>
      </w:r>
      <w:r>
        <w:rPr>
          <w:rFonts w:ascii="Arial" w:hAnsi="Arial"/>
          <w:i/>
          <w:spacing w:val="-16"/>
        </w:rPr>
        <w:t xml:space="preserve"> </w:t>
      </w:r>
      <w:r>
        <w:rPr>
          <w:rFonts w:ascii="Arial" w:hAnsi="Arial"/>
          <w:i/>
        </w:rPr>
        <w:t>declaración</w:t>
      </w:r>
      <w:r>
        <w:rPr>
          <w:rFonts w:ascii="Arial" w:hAnsi="Arial"/>
          <w:i/>
          <w:spacing w:val="-15"/>
        </w:rPr>
        <w:t xml:space="preserve"> </w:t>
      </w:r>
      <w:r>
        <w:rPr>
          <w:rFonts w:ascii="Arial" w:hAnsi="Arial"/>
          <w:i/>
        </w:rPr>
        <w:t>responsable.</w:t>
      </w:r>
      <w:r>
        <w:rPr>
          <w:rFonts w:ascii="Arial" w:hAnsi="Arial"/>
          <w:i/>
          <w:spacing w:val="-15"/>
        </w:rPr>
        <w:t xml:space="preserve"> </w:t>
      </w:r>
      <w:r>
        <w:rPr>
          <w:rFonts w:ascii="Arial" w:hAnsi="Arial"/>
          <w:i/>
        </w:rPr>
        <w:t xml:space="preserve">Las Administraciones </w:t>
      </w:r>
      <w:r>
        <w:rPr>
          <w:rFonts w:ascii="Arial" w:hAnsi="Arial"/>
          <w:b/>
          <w:i/>
          <w:u w:val="single"/>
        </w:rPr>
        <w:t>podrán requerir en cualquier momento que se aporte la</w:t>
      </w:r>
      <w:r>
        <w:rPr>
          <w:rFonts w:ascii="Arial" w:hAnsi="Arial"/>
          <w:b/>
          <w:i/>
        </w:rPr>
        <w:t xml:space="preserve"> </w:t>
      </w:r>
      <w:r>
        <w:rPr>
          <w:rFonts w:ascii="Arial" w:hAnsi="Arial"/>
          <w:b/>
          <w:i/>
          <w:u w:val="single"/>
        </w:rPr>
        <w:t>documentación que acredite el cumplimiento de los mencionados requisitos</w:t>
      </w:r>
      <w:r>
        <w:rPr>
          <w:rFonts w:ascii="Arial" w:hAnsi="Arial"/>
          <w:b/>
          <w:i/>
        </w:rPr>
        <w:t xml:space="preserve"> </w:t>
      </w:r>
      <w:r>
        <w:rPr>
          <w:rFonts w:ascii="Arial" w:hAnsi="Arial"/>
          <w:b/>
          <w:i/>
          <w:u w:val="single"/>
        </w:rPr>
        <w:t>y el interesado deberá aportarla</w:t>
      </w:r>
    </w:p>
    <w:p w14:paraId="336FF37D" w14:textId="77777777" w:rsidR="009277AA" w:rsidRDefault="009277AA">
      <w:pPr>
        <w:pStyle w:val="Textoindependiente"/>
        <w:rPr>
          <w:rFonts w:ascii="Arial"/>
          <w:b/>
          <w:i/>
        </w:rPr>
      </w:pPr>
    </w:p>
    <w:p w14:paraId="68DCCD69" w14:textId="77777777" w:rsidR="009277AA" w:rsidRDefault="009277AA">
      <w:pPr>
        <w:pStyle w:val="Textoindependiente"/>
        <w:spacing w:before="1"/>
        <w:rPr>
          <w:rFonts w:ascii="Arial"/>
          <w:b/>
          <w:i/>
        </w:rPr>
      </w:pPr>
    </w:p>
    <w:p w14:paraId="79C12E86" w14:textId="77777777" w:rsidR="009277AA" w:rsidRDefault="00411261">
      <w:pPr>
        <w:pStyle w:val="Textoindependiente"/>
        <w:ind w:left="803"/>
      </w:pPr>
      <w:r>
        <w:t>Asimismo,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apartado</w:t>
      </w:r>
      <w:r>
        <w:rPr>
          <w:spacing w:val="-7"/>
        </w:rPr>
        <w:t xml:space="preserve"> </w:t>
      </w:r>
      <w:r>
        <w:t>4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este</w:t>
      </w:r>
      <w:r>
        <w:rPr>
          <w:spacing w:val="-6"/>
        </w:rPr>
        <w:t xml:space="preserve"> </w:t>
      </w:r>
      <w:r>
        <w:t>mismo</w:t>
      </w:r>
      <w:r>
        <w:rPr>
          <w:spacing w:val="-4"/>
        </w:rPr>
        <w:t xml:space="preserve"> </w:t>
      </w:r>
      <w:r>
        <w:t>artículo</w:t>
      </w:r>
      <w:r>
        <w:rPr>
          <w:spacing w:val="-5"/>
        </w:rPr>
        <w:t xml:space="preserve"> </w:t>
      </w:r>
      <w:r>
        <w:t>establece</w:t>
      </w:r>
      <w:r>
        <w:rPr>
          <w:spacing w:val="-4"/>
        </w:rPr>
        <w:t xml:space="preserve"> que:</w:t>
      </w:r>
    </w:p>
    <w:p w14:paraId="0322D4C7" w14:textId="77777777" w:rsidR="009277AA" w:rsidRDefault="009277AA">
      <w:pPr>
        <w:pStyle w:val="Textoindependiente"/>
      </w:pPr>
    </w:p>
    <w:p w14:paraId="6A4980C6" w14:textId="77777777" w:rsidR="009277AA" w:rsidRDefault="00411261">
      <w:pPr>
        <w:spacing w:before="1"/>
        <w:ind w:left="803" w:right="883" w:firstLine="720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 xml:space="preserve">4. La </w:t>
      </w:r>
      <w:r>
        <w:rPr>
          <w:rFonts w:ascii="Arial" w:hAnsi="Arial"/>
          <w:b/>
          <w:i/>
          <w:u w:val="single"/>
        </w:rPr>
        <w:t>inexactitud</w:t>
      </w:r>
      <w:r>
        <w:rPr>
          <w:rFonts w:ascii="Arial" w:hAnsi="Arial"/>
          <w:i/>
        </w:rPr>
        <w:t xml:space="preserve">, </w:t>
      </w:r>
      <w:r>
        <w:rPr>
          <w:rFonts w:ascii="Arial" w:hAnsi="Arial"/>
          <w:b/>
          <w:i/>
          <w:u w:val="single"/>
        </w:rPr>
        <w:t>falsedad</w:t>
      </w:r>
      <w:r>
        <w:rPr>
          <w:rFonts w:ascii="Arial" w:hAnsi="Arial"/>
          <w:b/>
          <w:i/>
        </w:rPr>
        <w:t xml:space="preserve"> </w:t>
      </w:r>
      <w:r>
        <w:rPr>
          <w:rFonts w:ascii="Arial" w:hAnsi="Arial"/>
          <w:i/>
        </w:rPr>
        <w:t xml:space="preserve">u </w:t>
      </w:r>
      <w:r>
        <w:rPr>
          <w:rFonts w:ascii="Arial" w:hAnsi="Arial"/>
          <w:b/>
          <w:i/>
          <w:u w:val="single"/>
        </w:rPr>
        <w:t>omisión</w:t>
      </w:r>
      <w:r>
        <w:rPr>
          <w:rFonts w:ascii="Arial" w:hAnsi="Arial"/>
          <w:i/>
        </w:rPr>
        <w:t xml:space="preserve">, de carácter esencial, </w:t>
      </w:r>
      <w:r>
        <w:rPr>
          <w:rFonts w:ascii="Arial" w:hAnsi="Arial"/>
          <w:b/>
          <w:i/>
          <w:u w:val="single"/>
        </w:rPr>
        <w:t>de cualquier</w:t>
      </w:r>
      <w:r>
        <w:rPr>
          <w:rFonts w:ascii="Arial" w:hAnsi="Arial"/>
          <w:b/>
          <w:i/>
        </w:rPr>
        <w:t xml:space="preserve"> </w:t>
      </w:r>
      <w:r>
        <w:rPr>
          <w:rFonts w:ascii="Arial" w:hAnsi="Arial"/>
          <w:b/>
          <w:i/>
          <w:u w:val="single"/>
        </w:rPr>
        <w:t>dato o información que se incorpore a una declaración responsabl</w:t>
      </w:r>
      <w:r>
        <w:rPr>
          <w:rFonts w:ascii="Arial" w:hAnsi="Arial"/>
          <w:i/>
        </w:rPr>
        <w:t xml:space="preserve">e o a una comunicación, o la </w:t>
      </w:r>
      <w:r>
        <w:rPr>
          <w:rFonts w:ascii="Arial" w:hAnsi="Arial"/>
          <w:b/>
          <w:i/>
          <w:u w:val="single"/>
        </w:rPr>
        <w:t>no presentación</w:t>
      </w:r>
      <w:r>
        <w:rPr>
          <w:rFonts w:ascii="Arial" w:hAnsi="Arial"/>
          <w:b/>
          <w:i/>
        </w:rPr>
        <w:t xml:space="preserve"> </w:t>
      </w:r>
      <w:r>
        <w:rPr>
          <w:rFonts w:ascii="Arial" w:hAnsi="Arial"/>
          <w:i/>
        </w:rPr>
        <w:t xml:space="preserve">ante la Administración competente de la declaración responsable, </w:t>
      </w:r>
      <w:r>
        <w:rPr>
          <w:rFonts w:ascii="Arial" w:hAnsi="Arial"/>
          <w:b/>
          <w:i/>
          <w:u w:val="single"/>
        </w:rPr>
        <w:t>la documentación</w:t>
      </w:r>
      <w:r>
        <w:rPr>
          <w:rFonts w:ascii="Arial" w:hAnsi="Arial"/>
          <w:b/>
          <w:i/>
        </w:rPr>
        <w:t xml:space="preserve"> </w:t>
      </w:r>
      <w:r>
        <w:rPr>
          <w:rFonts w:ascii="Arial" w:hAnsi="Arial"/>
          <w:i/>
        </w:rPr>
        <w:t>que sea en su caso requerida para acreditar el cumplimiento de lo declarado, o la comunicación, determinará la im</w:t>
      </w:r>
      <w:r>
        <w:rPr>
          <w:rFonts w:ascii="Arial" w:hAnsi="Arial"/>
          <w:b/>
          <w:i/>
          <w:u w:val="single"/>
        </w:rPr>
        <w:t>posibilidad de continuar con el ejercicio del derecho o actividad afectada</w:t>
      </w:r>
      <w:r>
        <w:rPr>
          <w:rFonts w:ascii="Arial" w:hAnsi="Arial"/>
          <w:b/>
          <w:i/>
        </w:rPr>
        <w:t xml:space="preserve"> </w:t>
      </w:r>
      <w:r>
        <w:rPr>
          <w:rFonts w:ascii="Arial" w:hAnsi="Arial"/>
          <w:i/>
        </w:rPr>
        <w:t xml:space="preserve">desde el momento en que se tenga constancia de tales hechos, </w:t>
      </w:r>
      <w:r>
        <w:rPr>
          <w:rFonts w:ascii="Arial" w:hAnsi="Arial"/>
          <w:b/>
          <w:i/>
          <w:u w:val="single"/>
        </w:rPr>
        <w:t>sin</w:t>
      </w:r>
      <w:r>
        <w:rPr>
          <w:rFonts w:ascii="Arial" w:hAnsi="Arial"/>
          <w:b/>
          <w:i/>
        </w:rPr>
        <w:t xml:space="preserve"> </w:t>
      </w:r>
      <w:r>
        <w:rPr>
          <w:rFonts w:ascii="Arial" w:hAnsi="Arial"/>
          <w:b/>
          <w:i/>
          <w:u w:val="single"/>
        </w:rPr>
        <w:t>perjuicio</w:t>
      </w:r>
      <w:r>
        <w:rPr>
          <w:rFonts w:ascii="Arial" w:hAnsi="Arial"/>
          <w:b/>
          <w:i/>
        </w:rPr>
        <w:t xml:space="preserve"> </w:t>
      </w:r>
      <w:r>
        <w:rPr>
          <w:rFonts w:ascii="Arial" w:hAnsi="Arial"/>
          <w:i/>
        </w:rPr>
        <w:t xml:space="preserve">de las </w:t>
      </w:r>
      <w:r>
        <w:rPr>
          <w:rFonts w:ascii="Arial" w:hAnsi="Arial"/>
          <w:b/>
          <w:i/>
          <w:u w:val="single"/>
        </w:rPr>
        <w:t>responsabilidades penales, civiles o administrativas</w:t>
      </w:r>
      <w:r>
        <w:rPr>
          <w:rFonts w:ascii="Arial" w:hAnsi="Arial"/>
          <w:b/>
          <w:i/>
        </w:rPr>
        <w:t xml:space="preserve"> </w:t>
      </w:r>
      <w:r>
        <w:rPr>
          <w:rFonts w:ascii="Arial" w:hAnsi="Arial"/>
          <w:i/>
        </w:rPr>
        <w:t>a que hubiera lugar</w:t>
      </w:r>
    </w:p>
    <w:p w14:paraId="20DE2BC3" w14:textId="77777777" w:rsidR="009277AA" w:rsidRDefault="00411261">
      <w:pPr>
        <w:spacing w:before="251"/>
        <w:ind w:left="803" w:right="887" w:firstLine="720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 xml:space="preserve">Asimismo, la resolución de la Administración Pública que declare tales circunstancias podrá determinar la obligación del interesado </w:t>
      </w:r>
      <w:r>
        <w:rPr>
          <w:rFonts w:ascii="Arial" w:hAnsi="Arial"/>
          <w:b/>
          <w:i/>
        </w:rPr>
        <w:t>de restituir la situación jurídica al momento previo al reconocimiento o al ejercicio del derech</w:t>
      </w:r>
      <w:r>
        <w:rPr>
          <w:rFonts w:ascii="Arial" w:hAnsi="Arial"/>
          <w:i/>
        </w:rPr>
        <w:t>o o al inicio de la actividad correspondiente, así como la imposibilidad de instar un nuevo procedimiento con el mismo objeto durante un período de tiempo determinado</w:t>
      </w:r>
      <w:r>
        <w:rPr>
          <w:rFonts w:ascii="Arial" w:hAnsi="Arial"/>
          <w:i/>
          <w:spacing w:val="-16"/>
        </w:rPr>
        <w:t xml:space="preserve"> </w:t>
      </w:r>
      <w:r>
        <w:rPr>
          <w:rFonts w:ascii="Arial" w:hAnsi="Arial"/>
          <w:i/>
        </w:rPr>
        <w:t>por</w:t>
      </w:r>
      <w:r>
        <w:rPr>
          <w:rFonts w:ascii="Arial" w:hAnsi="Arial"/>
          <w:i/>
          <w:spacing w:val="-15"/>
        </w:rPr>
        <w:t xml:space="preserve"> </w:t>
      </w:r>
      <w:r>
        <w:rPr>
          <w:rFonts w:ascii="Arial" w:hAnsi="Arial"/>
          <w:i/>
        </w:rPr>
        <w:t>la</w:t>
      </w:r>
      <w:r>
        <w:rPr>
          <w:rFonts w:ascii="Arial" w:hAnsi="Arial"/>
          <w:i/>
          <w:spacing w:val="-15"/>
        </w:rPr>
        <w:t xml:space="preserve"> </w:t>
      </w:r>
      <w:r>
        <w:rPr>
          <w:rFonts w:ascii="Arial" w:hAnsi="Arial"/>
          <w:i/>
        </w:rPr>
        <w:t>ley,</w:t>
      </w:r>
      <w:r>
        <w:rPr>
          <w:rFonts w:ascii="Arial" w:hAnsi="Arial"/>
          <w:i/>
          <w:spacing w:val="-16"/>
        </w:rPr>
        <w:t xml:space="preserve"> </w:t>
      </w:r>
      <w:r>
        <w:rPr>
          <w:rFonts w:ascii="Arial" w:hAnsi="Arial"/>
          <w:i/>
        </w:rPr>
        <w:t>todo</w:t>
      </w:r>
      <w:r>
        <w:rPr>
          <w:rFonts w:ascii="Arial" w:hAnsi="Arial"/>
          <w:i/>
          <w:spacing w:val="-15"/>
        </w:rPr>
        <w:t xml:space="preserve"> </w:t>
      </w:r>
      <w:r>
        <w:rPr>
          <w:rFonts w:ascii="Arial" w:hAnsi="Arial"/>
          <w:i/>
        </w:rPr>
        <w:t>ello</w:t>
      </w:r>
      <w:r>
        <w:rPr>
          <w:rFonts w:ascii="Arial" w:hAnsi="Arial"/>
          <w:i/>
          <w:spacing w:val="-14"/>
        </w:rPr>
        <w:t xml:space="preserve"> </w:t>
      </w:r>
      <w:r>
        <w:rPr>
          <w:rFonts w:ascii="Arial" w:hAnsi="Arial"/>
          <w:i/>
        </w:rPr>
        <w:t>conforme</w:t>
      </w:r>
      <w:r>
        <w:rPr>
          <w:rFonts w:ascii="Arial" w:hAnsi="Arial"/>
          <w:i/>
          <w:spacing w:val="-16"/>
        </w:rPr>
        <w:t xml:space="preserve"> </w:t>
      </w:r>
      <w:r>
        <w:rPr>
          <w:rFonts w:ascii="Arial" w:hAnsi="Arial"/>
          <w:i/>
        </w:rPr>
        <w:t>a</w:t>
      </w:r>
      <w:r>
        <w:rPr>
          <w:rFonts w:ascii="Arial" w:hAnsi="Arial"/>
          <w:i/>
          <w:spacing w:val="-15"/>
        </w:rPr>
        <w:t xml:space="preserve"> </w:t>
      </w:r>
      <w:r>
        <w:rPr>
          <w:rFonts w:ascii="Arial" w:hAnsi="Arial"/>
          <w:i/>
        </w:rPr>
        <w:t>los</w:t>
      </w:r>
      <w:r>
        <w:rPr>
          <w:rFonts w:ascii="Arial" w:hAnsi="Arial"/>
          <w:i/>
          <w:spacing w:val="-15"/>
        </w:rPr>
        <w:t xml:space="preserve"> </w:t>
      </w:r>
      <w:r>
        <w:rPr>
          <w:rFonts w:ascii="Arial" w:hAnsi="Arial"/>
          <w:i/>
        </w:rPr>
        <w:t>términos</w:t>
      </w:r>
      <w:r>
        <w:rPr>
          <w:rFonts w:ascii="Arial" w:hAnsi="Arial"/>
          <w:i/>
          <w:spacing w:val="-13"/>
        </w:rPr>
        <w:t xml:space="preserve"> </w:t>
      </w:r>
      <w:r>
        <w:rPr>
          <w:rFonts w:ascii="Arial" w:hAnsi="Arial"/>
          <w:i/>
        </w:rPr>
        <w:t>establecidos</w:t>
      </w:r>
      <w:r>
        <w:rPr>
          <w:rFonts w:ascii="Arial" w:hAnsi="Arial"/>
          <w:i/>
          <w:spacing w:val="-16"/>
        </w:rPr>
        <w:t xml:space="preserve"> </w:t>
      </w:r>
      <w:r>
        <w:rPr>
          <w:rFonts w:ascii="Arial" w:hAnsi="Arial"/>
          <w:i/>
        </w:rPr>
        <w:t>en</w:t>
      </w:r>
      <w:r>
        <w:rPr>
          <w:rFonts w:ascii="Arial" w:hAnsi="Arial"/>
          <w:i/>
          <w:spacing w:val="-14"/>
        </w:rPr>
        <w:t xml:space="preserve"> </w:t>
      </w:r>
      <w:r>
        <w:rPr>
          <w:rFonts w:ascii="Arial" w:hAnsi="Arial"/>
          <w:i/>
        </w:rPr>
        <w:t>las</w:t>
      </w:r>
      <w:r>
        <w:rPr>
          <w:rFonts w:ascii="Arial" w:hAnsi="Arial"/>
          <w:i/>
          <w:spacing w:val="-13"/>
        </w:rPr>
        <w:t xml:space="preserve"> </w:t>
      </w:r>
      <w:r>
        <w:rPr>
          <w:rFonts w:ascii="Arial" w:hAnsi="Arial"/>
          <w:i/>
        </w:rPr>
        <w:t>normas sectoriales de aplicación</w:t>
      </w:r>
    </w:p>
    <w:p w14:paraId="06419DAD" w14:textId="77777777" w:rsidR="009277AA" w:rsidRDefault="009277AA">
      <w:pPr>
        <w:pStyle w:val="Textoindependiente"/>
        <w:rPr>
          <w:rFonts w:ascii="Arial"/>
          <w:i/>
        </w:rPr>
      </w:pPr>
    </w:p>
    <w:p w14:paraId="1E4AB46A" w14:textId="77777777" w:rsidR="009277AA" w:rsidRDefault="009277AA">
      <w:pPr>
        <w:pStyle w:val="Textoindependiente"/>
        <w:rPr>
          <w:rFonts w:ascii="Arial"/>
          <w:i/>
        </w:rPr>
      </w:pPr>
    </w:p>
    <w:p w14:paraId="32F813AF" w14:textId="77777777" w:rsidR="009277AA" w:rsidRDefault="00411261">
      <w:pPr>
        <w:pStyle w:val="Prrafodelista"/>
        <w:numPr>
          <w:ilvl w:val="0"/>
          <w:numId w:val="2"/>
        </w:numPr>
        <w:tabs>
          <w:tab w:val="left" w:pos="803"/>
        </w:tabs>
        <w:spacing w:before="1"/>
        <w:ind w:right="885"/>
        <w:rPr>
          <w:rFonts w:ascii="Arial MT" w:hAnsi="Arial MT"/>
        </w:rPr>
      </w:pPr>
      <w:r>
        <w:rPr>
          <w:rFonts w:ascii="Arial MT" w:hAnsi="Arial MT"/>
        </w:rPr>
        <w:t>Según establece el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 xml:space="preserve">artículo 58 de la Ley 38/2003, de 17 de noviembre, General de Subvenciones, la obtención de una subvención </w:t>
      </w:r>
      <w:r>
        <w:rPr>
          <w:b/>
          <w:u w:val="single"/>
        </w:rPr>
        <w:t>falseando las condiciones</w:t>
      </w:r>
      <w:r>
        <w:rPr>
          <w:b/>
        </w:rPr>
        <w:t xml:space="preserve"> </w:t>
      </w:r>
      <w:r>
        <w:rPr>
          <w:b/>
          <w:u w:val="single"/>
        </w:rPr>
        <w:t>requeridas para su concesión u ocultando las que la hubiesen impedido o</w:t>
      </w:r>
      <w:r>
        <w:rPr>
          <w:b/>
        </w:rPr>
        <w:t xml:space="preserve"> </w:t>
      </w:r>
      <w:r>
        <w:rPr>
          <w:b/>
          <w:u w:val="single"/>
        </w:rPr>
        <w:t>limitado</w:t>
      </w:r>
      <w:r>
        <w:rPr>
          <w:b/>
        </w:rPr>
        <w:t xml:space="preserve"> </w:t>
      </w:r>
      <w:r>
        <w:rPr>
          <w:rFonts w:ascii="Arial MT" w:hAnsi="Arial MT"/>
        </w:rPr>
        <w:t xml:space="preserve">constituye una falta </w:t>
      </w:r>
      <w:r>
        <w:rPr>
          <w:b/>
          <w:u w:val="single"/>
        </w:rPr>
        <w:t>muy grave</w:t>
      </w:r>
      <w:r>
        <w:rPr>
          <w:b/>
        </w:rPr>
        <w:t xml:space="preserve"> </w:t>
      </w:r>
      <w:r>
        <w:rPr>
          <w:rFonts w:ascii="Arial MT" w:hAnsi="Arial MT"/>
        </w:rPr>
        <w:t xml:space="preserve">que puede ser sancionada, </w:t>
      </w:r>
      <w:r>
        <w:rPr>
          <w:b/>
          <w:u w:val="single"/>
        </w:rPr>
        <w:t>además de</w:t>
      </w:r>
      <w:r>
        <w:rPr>
          <w:b/>
        </w:rPr>
        <w:t xml:space="preserve"> </w:t>
      </w:r>
      <w:r>
        <w:rPr>
          <w:b/>
          <w:u w:val="single"/>
        </w:rPr>
        <w:t xml:space="preserve">con el reintegro de la </w:t>
      </w:r>
      <w:r>
        <w:rPr>
          <w:b/>
        </w:rPr>
        <w:t>subvención</w:t>
      </w:r>
      <w:r>
        <w:rPr>
          <w:rFonts w:ascii="Arial MT" w:hAnsi="Arial MT"/>
        </w:rPr>
        <w:t>, con:</w:t>
      </w:r>
    </w:p>
    <w:p w14:paraId="7217FDDB" w14:textId="77777777" w:rsidR="009277AA" w:rsidRDefault="009277AA">
      <w:pPr>
        <w:pStyle w:val="Textoindependiente"/>
      </w:pPr>
    </w:p>
    <w:p w14:paraId="1D72C03C" w14:textId="77777777" w:rsidR="009277AA" w:rsidRDefault="00411261">
      <w:pPr>
        <w:pStyle w:val="Prrafodelista"/>
        <w:numPr>
          <w:ilvl w:val="0"/>
          <w:numId w:val="1"/>
        </w:numPr>
        <w:tabs>
          <w:tab w:val="left" w:pos="1774"/>
        </w:tabs>
        <w:ind w:right="890" w:firstLine="0"/>
        <w:jc w:val="both"/>
        <w:rPr>
          <w:i/>
        </w:rPr>
      </w:pPr>
      <w:r>
        <w:rPr>
          <w:i/>
        </w:rPr>
        <w:t>Pérdida</w:t>
      </w:r>
      <w:r>
        <w:rPr>
          <w:i/>
          <w:spacing w:val="-10"/>
        </w:rPr>
        <w:t xml:space="preserve"> </w:t>
      </w:r>
      <w:r>
        <w:rPr>
          <w:i/>
        </w:rPr>
        <w:t>durante</w:t>
      </w:r>
      <w:r>
        <w:rPr>
          <w:i/>
          <w:spacing w:val="-12"/>
        </w:rPr>
        <w:t xml:space="preserve"> </w:t>
      </w:r>
      <w:r>
        <w:rPr>
          <w:i/>
        </w:rPr>
        <w:t>un</w:t>
      </w:r>
      <w:r>
        <w:rPr>
          <w:i/>
          <w:spacing w:val="-13"/>
        </w:rPr>
        <w:t xml:space="preserve"> </w:t>
      </w:r>
      <w:r>
        <w:rPr>
          <w:i/>
        </w:rPr>
        <w:t>plazo</w:t>
      </w:r>
      <w:r>
        <w:rPr>
          <w:i/>
          <w:spacing w:val="-10"/>
        </w:rPr>
        <w:t xml:space="preserve"> </w:t>
      </w:r>
      <w:r>
        <w:rPr>
          <w:i/>
        </w:rPr>
        <w:t>de</w:t>
      </w:r>
      <w:r>
        <w:rPr>
          <w:i/>
          <w:spacing w:val="-13"/>
        </w:rPr>
        <w:t xml:space="preserve"> </w:t>
      </w:r>
      <w:r>
        <w:rPr>
          <w:i/>
        </w:rPr>
        <w:t>hasta</w:t>
      </w:r>
      <w:r>
        <w:rPr>
          <w:i/>
          <w:spacing w:val="-12"/>
        </w:rPr>
        <w:t xml:space="preserve"> </w:t>
      </w:r>
      <w:r>
        <w:rPr>
          <w:i/>
        </w:rPr>
        <w:t>cinco</w:t>
      </w:r>
      <w:r>
        <w:rPr>
          <w:i/>
          <w:spacing w:val="-10"/>
        </w:rPr>
        <w:t xml:space="preserve"> </w:t>
      </w:r>
      <w:r>
        <w:rPr>
          <w:i/>
        </w:rPr>
        <w:t>años</w:t>
      </w:r>
      <w:r>
        <w:rPr>
          <w:i/>
          <w:spacing w:val="-12"/>
        </w:rPr>
        <w:t xml:space="preserve"> </w:t>
      </w:r>
      <w:r>
        <w:rPr>
          <w:i/>
        </w:rPr>
        <w:t>de</w:t>
      </w:r>
      <w:r>
        <w:rPr>
          <w:i/>
          <w:spacing w:val="-10"/>
        </w:rPr>
        <w:t xml:space="preserve"> </w:t>
      </w:r>
      <w:r>
        <w:rPr>
          <w:i/>
        </w:rPr>
        <w:t>la</w:t>
      </w:r>
      <w:r>
        <w:rPr>
          <w:i/>
          <w:spacing w:val="-10"/>
        </w:rPr>
        <w:t xml:space="preserve"> </w:t>
      </w:r>
      <w:r>
        <w:rPr>
          <w:i/>
        </w:rPr>
        <w:t>posibilidad</w:t>
      </w:r>
      <w:r>
        <w:rPr>
          <w:i/>
          <w:spacing w:val="-10"/>
        </w:rPr>
        <w:t xml:space="preserve"> </w:t>
      </w:r>
      <w:r>
        <w:rPr>
          <w:i/>
        </w:rPr>
        <w:t>de</w:t>
      </w:r>
      <w:r>
        <w:rPr>
          <w:i/>
          <w:spacing w:val="-10"/>
        </w:rPr>
        <w:t xml:space="preserve"> </w:t>
      </w:r>
      <w:r>
        <w:rPr>
          <w:i/>
        </w:rPr>
        <w:t>obtener subvenciones, ayudas públicas y avales de</w:t>
      </w:r>
      <w:r>
        <w:rPr>
          <w:i/>
          <w:spacing w:val="-1"/>
        </w:rPr>
        <w:t xml:space="preserve"> </w:t>
      </w:r>
      <w:r>
        <w:rPr>
          <w:i/>
        </w:rPr>
        <w:t>las Administraciones públicas</w:t>
      </w:r>
      <w:r>
        <w:rPr>
          <w:i/>
          <w:spacing w:val="-3"/>
        </w:rPr>
        <w:t xml:space="preserve"> </w:t>
      </w:r>
      <w:r>
        <w:rPr>
          <w:i/>
        </w:rPr>
        <w:t>u otros entes públicos.</w:t>
      </w:r>
    </w:p>
    <w:p w14:paraId="56457312" w14:textId="77777777" w:rsidR="009277AA" w:rsidRDefault="00411261">
      <w:pPr>
        <w:pStyle w:val="Prrafodelista"/>
        <w:numPr>
          <w:ilvl w:val="0"/>
          <w:numId w:val="1"/>
        </w:numPr>
        <w:tabs>
          <w:tab w:val="left" w:pos="1784"/>
        </w:tabs>
        <w:spacing w:before="251"/>
        <w:ind w:right="889" w:firstLine="0"/>
        <w:jc w:val="both"/>
        <w:rPr>
          <w:i/>
        </w:rPr>
      </w:pPr>
      <w:r>
        <w:rPr>
          <w:i/>
        </w:rPr>
        <w:t>Pérdida</w:t>
      </w:r>
      <w:r>
        <w:rPr>
          <w:i/>
          <w:spacing w:val="-2"/>
        </w:rPr>
        <w:t xml:space="preserve"> </w:t>
      </w:r>
      <w:r>
        <w:rPr>
          <w:i/>
        </w:rPr>
        <w:t>durante un</w:t>
      </w:r>
      <w:r>
        <w:rPr>
          <w:i/>
          <w:spacing w:val="-2"/>
        </w:rPr>
        <w:t xml:space="preserve"> </w:t>
      </w:r>
      <w:r>
        <w:rPr>
          <w:i/>
        </w:rPr>
        <w:t>plazo de hasta</w:t>
      </w:r>
      <w:r>
        <w:rPr>
          <w:i/>
          <w:spacing w:val="-2"/>
        </w:rPr>
        <w:t xml:space="preserve"> </w:t>
      </w:r>
      <w:r>
        <w:rPr>
          <w:i/>
        </w:rPr>
        <w:t>cinco años</w:t>
      </w:r>
      <w:r>
        <w:rPr>
          <w:i/>
          <w:spacing w:val="-4"/>
        </w:rPr>
        <w:t xml:space="preserve"> </w:t>
      </w:r>
      <w:r>
        <w:rPr>
          <w:i/>
        </w:rPr>
        <w:t>de la posibilidad de actuar como entidad colaboradora en relación con las subvenciones reguladas en la Ley 38/2003, de 17 de noviembre.</w:t>
      </w:r>
    </w:p>
    <w:p w14:paraId="415C58FF" w14:textId="77777777" w:rsidR="009277AA" w:rsidRDefault="009277AA">
      <w:pPr>
        <w:pStyle w:val="Textoindependiente"/>
        <w:spacing w:before="1"/>
        <w:rPr>
          <w:rFonts w:ascii="Arial"/>
          <w:i/>
        </w:rPr>
      </w:pPr>
    </w:p>
    <w:p w14:paraId="0ECF1837" w14:textId="77777777" w:rsidR="009277AA" w:rsidRDefault="00411261">
      <w:pPr>
        <w:pStyle w:val="Prrafodelista"/>
        <w:numPr>
          <w:ilvl w:val="0"/>
          <w:numId w:val="1"/>
        </w:numPr>
        <w:tabs>
          <w:tab w:val="left" w:pos="1781"/>
        </w:tabs>
        <w:ind w:right="892" w:firstLine="0"/>
        <w:jc w:val="both"/>
        <w:rPr>
          <w:rFonts w:ascii="Arial MT" w:hAnsi="Arial MT"/>
        </w:rPr>
      </w:pPr>
      <w:r>
        <w:rPr>
          <w:i/>
        </w:rPr>
        <w:t>Prohibición durante un plazo de hasta cinco años para contratar con las Administraciones públicas</w:t>
      </w:r>
      <w:r>
        <w:rPr>
          <w:rFonts w:ascii="Arial MT" w:hAnsi="Arial MT"/>
        </w:rPr>
        <w:t>.</w:t>
      </w:r>
    </w:p>
    <w:sectPr w:rsidR="009277AA">
      <w:pgSz w:w="11930" w:h="16850"/>
      <w:pgMar w:top="1120" w:right="708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9D185C"/>
    <w:multiLevelType w:val="hybridMultilevel"/>
    <w:tmpl w:val="73481C90"/>
    <w:lvl w:ilvl="0" w:tplc="34B2DF3A">
      <w:numFmt w:val="bullet"/>
      <w:lvlText w:val=""/>
      <w:lvlJc w:val="left"/>
      <w:pPr>
        <w:ind w:left="60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4E1E6CAA">
      <w:start w:val="1"/>
      <w:numFmt w:val="decimal"/>
      <w:lvlText w:val="%2."/>
      <w:lvlJc w:val="left"/>
      <w:pPr>
        <w:ind w:left="604" w:hanging="276"/>
        <w:jc w:val="left"/>
      </w:pPr>
      <w:rPr>
        <w:rFonts w:ascii="Arial" w:eastAsia="Arial" w:hAnsi="Arial" w:cs="Arial" w:hint="default"/>
        <w:b w:val="0"/>
        <w:bCs w:val="0"/>
        <w:i/>
        <w:iCs/>
        <w:spacing w:val="0"/>
        <w:w w:val="100"/>
        <w:sz w:val="22"/>
        <w:szCs w:val="22"/>
        <w:lang w:val="es-ES" w:eastAsia="en-US" w:bidi="ar-SA"/>
      </w:rPr>
    </w:lvl>
    <w:lvl w:ilvl="2" w:tplc="55FADF18">
      <w:numFmt w:val="bullet"/>
      <w:lvlText w:val="•"/>
      <w:lvlJc w:val="left"/>
      <w:pPr>
        <w:ind w:left="2439" w:hanging="276"/>
      </w:pPr>
      <w:rPr>
        <w:rFonts w:hint="default"/>
        <w:lang w:val="es-ES" w:eastAsia="en-US" w:bidi="ar-SA"/>
      </w:rPr>
    </w:lvl>
    <w:lvl w:ilvl="3" w:tplc="5592361A">
      <w:numFmt w:val="bullet"/>
      <w:lvlText w:val="•"/>
      <w:lvlJc w:val="left"/>
      <w:pPr>
        <w:ind w:left="3358" w:hanging="276"/>
      </w:pPr>
      <w:rPr>
        <w:rFonts w:hint="default"/>
        <w:lang w:val="es-ES" w:eastAsia="en-US" w:bidi="ar-SA"/>
      </w:rPr>
    </w:lvl>
    <w:lvl w:ilvl="4" w:tplc="FF46B0B4">
      <w:numFmt w:val="bullet"/>
      <w:lvlText w:val="•"/>
      <w:lvlJc w:val="left"/>
      <w:pPr>
        <w:ind w:left="4278" w:hanging="276"/>
      </w:pPr>
      <w:rPr>
        <w:rFonts w:hint="default"/>
        <w:lang w:val="es-ES" w:eastAsia="en-US" w:bidi="ar-SA"/>
      </w:rPr>
    </w:lvl>
    <w:lvl w:ilvl="5" w:tplc="55481820">
      <w:numFmt w:val="bullet"/>
      <w:lvlText w:val="•"/>
      <w:lvlJc w:val="left"/>
      <w:pPr>
        <w:ind w:left="5197" w:hanging="276"/>
      </w:pPr>
      <w:rPr>
        <w:rFonts w:hint="default"/>
        <w:lang w:val="es-ES" w:eastAsia="en-US" w:bidi="ar-SA"/>
      </w:rPr>
    </w:lvl>
    <w:lvl w:ilvl="6" w:tplc="C54A55DC">
      <w:numFmt w:val="bullet"/>
      <w:lvlText w:val="•"/>
      <w:lvlJc w:val="left"/>
      <w:pPr>
        <w:ind w:left="6117" w:hanging="276"/>
      </w:pPr>
      <w:rPr>
        <w:rFonts w:hint="default"/>
        <w:lang w:val="es-ES" w:eastAsia="en-US" w:bidi="ar-SA"/>
      </w:rPr>
    </w:lvl>
    <w:lvl w:ilvl="7" w:tplc="3104DA00">
      <w:numFmt w:val="bullet"/>
      <w:lvlText w:val="•"/>
      <w:lvlJc w:val="left"/>
      <w:pPr>
        <w:ind w:left="7037" w:hanging="276"/>
      </w:pPr>
      <w:rPr>
        <w:rFonts w:hint="default"/>
        <w:lang w:val="es-ES" w:eastAsia="en-US" w:bidi="ar-SA"/>
      </w:rPr>
    </w:lvl>
    <w:lvl w:ilvl="8" w:tplc="C23CFB26">
      <w:numFmt w:val="bullet"/>
      <w:lvlText w:val="•"/>
      <w:lvlJc w:val="left"/>
      <w:pPr>
        <w:ind w:left="7956" w:hanging="276"/>
      </w:pPr>
      <w:rPr>
        <w:rFonts w:hint="default"/>
        <w:lang w:val="es-ES" w:eastAsia="en-US" w:bidi="ar-SA"/>
      </w:rPr>
    </w:lvl>
  </w:abstractNum>
  <w:abstractNum w:abstractNumId="1" w15:restartNumberingAfterBreak="0">
    <w:nsid w:val="593C2E95"/>
    <w:multiLevelType w:val="hybridMultilevel"/>
    <w:tmpl w:val="97F40EE6"/>
    <w:lvl w:ilvl="0" w:tplc="0C4AEBE6">
      <w:numFmt w:val="bullet"/>
      <w:lvlText w:val=""/>
      <w:lvlJc w:val="left"/>
      <w:pPr>
        <w:ind w:left="80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8B8CF1D0">
      <w:start w:val="1"/>
      <w:numFmt w:val="decimal"/>
      <w:lvlText w:val="%2."/>
      <w:lvlJc w:val="left"/>
      <w:pPr>
        <w:ind w:left="803" w:hanging="295"/>
        <w:jc w:val="left"/>
      </w:pPr>
      <w:rPr>
        <w:rFonts w:ascii="Arial" w:eastAsia="Arial" w:hAnsi="Arial" w:cs="Arial" w:hint="default"/>
        <w:b w:val="0"/>
        <w:bCs w:val="0"/>
        <w:i/>
        <w:iCs/>
        <w:spacing w:val="0"/>
        <w:w w:val="100"/>
        <w:sz w:val="22"/>
        <w:szCs w:val="22"/>
        <w:lang w:val="es-ES" w:eastAsia="en-US" w:bidi="ar-SA"/>
      </w:rPr>
    </w:lvl>
    <w:lvl w:ilvl="2" w:tplc="5956AB9C">
      <w:numFmt w:val="bullet"/>
      <w:lvlText w:val="•"/>
      <w:lvlJc w:val="left"/>
      <w:pPr>
        <w:ind w:left="2599" w:hanging="295"/>
      </w:pPr>
      <w:rPr>
        <w:rFonts w:hint="default"/>
        <w:lang w:val="es-ES" w:eastAsia="en-US" w:bidi="ar-SA"/>
      </w:rPr>
    </w:lvl>
    <w:lvl w:ilvl="3" w:tplc="0BB4756A">
      <w:numFmt w:val="bullet"/>
      <w:lvlText w:val="•"/>
      <w:lvlJc w:val="left"/>
      <w:pPr>
        <w:ind w:left="3498" w:hanging="295"/>
      </w:pPr>
      <w:rPr>
        <w:rFonts w:hint="default"/>
        <w:lang w:val="es-ES" w:eastAsia="en-US" w:bidi="ar-SA"/>
      </w:rPr>
    </w:lvl>
    <w:lvl w:ilvl="4" w:tplc="E02CAFBA">
      <w:numFmt w:val="bullet"/>
      <w:lvlText w:val="•"/>
      <w:lvlJc w:val="left"/>
      <w:pPr>
        <w:ind w:left="4398" w:hanging="295"/>
      </w:pPr>
      <w:rPr>
        <w:rFonts w:hint="default"/>
        <w:lang w:val="es-ES" w:eastAsia="en-US" w:bidi="ar-SA"/>
      </w:rPr>
    </w:lvl>
    <w:lvl w:ilvl="5" w:tplc="12ACD814">
      <w:numFmt w:val="bullet"/>
      <w:lvlText w:val="•"/>
      <w:lvlJc w:val="left"/>
      <w:pPr>
        <w:ind w:left="5297" w:hanging="295"/>
      </w:pPr>
      <w:rPr>
        <w:rFonts w:hint="default"/>
        <w:lang w:val="es-ES" w:eastAsia="en-US" w:bidi="ar-SA"/>
      </w:rPr>
    </w:lvl>
    <w:lvl w:ilvl="6" w:tplc="F82C41FC">
      <w:numFmt w:val="bullet"/>
      <w:lvlText w:val="•"/>
      <w:lvlJc w:val="left"/>
      <w:pPr>
        <w:ind w:left="6197" w:hanging="295"/>
      </w:pPr>
      <w:rPr>
        <w:rFonts w:hint="default"/>
        <w:lang w:val="es-ES" w:eastAsia="en-US" w:bidi="ar-SA"/>
      </w:rPr>
    </w:lvl>
    <w:lvl w:ilvl="7" w:tplc="B49E8556">
      <w:numFmt w:val="bullet"/>
      <w:lvlText w:val="•"/>
      <w:lvlJc w:val="left"/>
      <w:pPr>
        <w:ind w:left="7097" w:hanging="295"/>
      </w:pPr>
      <w:rPr>
        <w:rFonts w:hint="default"/>
        <w:lang w:val="es-ES" w:eastAsia="en-US" w:bidi="ar-SA"/>
      </w:rPr>
    </w:lvl>
    <w:lvl w:ilvl="8" w:tplc="94D2D488">
      <w:numFmt w:val="bullet"/>
      <w:lvlText w:val="•"/>
      <w:lvlJc w:val="left"/>
      <w:pPr>
        <w:ind w:left="7996" w:hanging="295"/>
      </w:pPr>
      <w:rPr>
        <w:rFonts w:hint="default"/>
        <w:lang w:val="es-ES" w:eastAsia="en-US" w:bidi="ar-SA"/>
      </w:rPr>
    </w:lvl>
  </w:abstractNum>
  <w:abstractNum w:abstractNumId="2" w15:restartNumberingAfterBreak="0">
    <w:nsid w:val="5EAE1379"/>
    <w:multiLevelType w:val="hybridMultilevel"/>
    <w:tmpl w:val="53B4B024"/>
    <w:lvl w:ilvl="0" w:tplc="FECA4EB4">
      <w:start w:val="1"/>
      <w:numFmt w:val="lowerLetter"/>
      <w:lvlText w:val="%1)"/>
      <w:lvlJc w:val="left"/>
      <w:pPr>
        <w:ind w:left="1523" w:hanging="252"/>
        <w:jc w:val="left"/>
      </w:pPr>
      <w:rPr>
        <w:rFonts w:ascii="Arial" w:eastAsia="Arial" w:hAnsi="Arial" w:cs="Arial" w:hint="default"/>
        <w:b w:val="0"/>
        <w:bCs w:val="0"/>
        <w:i/>
        <w:iCs/>
        <w:spacing w:val="0"/>
        <w:w w:val="100"/>
        <w:sz w:val="22"/>
        <w:szCs w:val="22"/>
        <w:lang w:val="es-ES" w:eastAsia="en-US" w:bidi="ar-SA"/>
      </w:rPr>
    </w:lvl>
    <w:lvl w:ilvl="1" w:tplc="CB18F3E6">
      <w:numFmt w:val="bullet"/>
      <w:lvlText w:val="•"/>
      <w:lvlJc w:val="left"/>
      <w:pPr>
        <w:ind w:left="2347" w:hanging="252"/>
      </w:pPr>
      <w:rPr>
        <w:rFonts w:hint="default"/>
        <w:lang w:val="es-ES" w:eastAsia="en-US" w:bidi="ar-SA"/>
      </w:rPr>
    </w:lvl>
    <w:lvl w:ilvl="2" w:tplc="884646AA">
      <w:numFmt w:val="bullet"/>
      <w:lvlText w:val="•"/>
      <w:lvlJc w:val="left"/>
      <w:pPr>
        <w:ind w:left="3175" w:hanging="252"/>
      </w:pPr>
      <w:rPr>
        <w:rFonts w:hint="default"/>
        <w:lang w:val="es-ES" w:eastAsia="en-US" w:bidi="ar-SA"/>
      </w:rPr>
    </w:lvl>
    <w:lvl w:ilvl="3" w:tplc="7AC8D17C">
      <w:numFmt w:val="bullet"/>
      <w:lvlText w:val="•"/>
      <w:lvlJc w:val="left"/>
      <w:pPr>
        <w:ind w:left="4002" w:hanging="252"/>
      </w:pPr>
      <w:rPr>
        <w:rFonts w:hint="default"/>
        <w:lang w:val="es-ES" w:eastAsia="en-US" w:bidi="ar-SA"/>
      </w:rPr>
    </w:lvl>
    <w:lvl w:ilvl="4" w:tplc="12F21FB0">
      <w:numFmt w:val="bullet"/>
      <w:lvlText w:val="•"/>
      <w:lvlJc w:val="left"/>
      <w:pPr>
        <w:ind w:left="4830" w:hanging="252"/>
      </w:pPr>
      <w:rPr>
        <w:rFonts w:hint="default"/>
        <w:lang w:val="es-ES" w:eastAsia="en-US" w:bidi="ar-SA"/>
      </w:rPr>
    </w:lvl>
    <w:lvl w:ilvl="5" w:tplc="06E6F6F2">
      <w:numFmt w:val="bullet"/>
      <w:lvlText w:val="•"/>
      <w:lvlJc w:val="left"/>
      <w:pPr>
        <w:ind w:left="5657" w:hanging="252"/>
      </w:pPr>
      <w:rPr>
        <w:rFonts w:hint="default"/>
        <w:lang w:val="es-ES" w:eastAsia="en-US" w:bidi="ar-SA"/>
      </w:rPr>
    </w:lvl>
    <w:lvl w:ilvl="6" w:tplc="3A52B83A">
      <w:numFmt w:val="bullet"/>
      <w:lvlText w:val="•"/>
      <w:lvlJc w:val="left"/>
      <w:pPr>
        <w:ind w:left="6485" w:hanging="252"/>
      </w:pPr>
      <w:rPr>
        <w:rFonts w:hint="default"/>
        <w:lang w:val="es-ES" w:eastAsia="en-US" w:bidi="ar-SA"/>
      </w:rPr>
    </w:lvl>
    <w:lvl w:ilvl="7" w:tplc="197629BE">
      <w:numFmt w:val="bullet"/>
      <w:lvlText w:val="•"/>
      <w:lvlJc w:val="left"/>
      <w:pPr>
        <w:ind w:left="7313" w:hanging="252"/>
      </w:pPr>
      <w:rPr>
        <w:rFonts w:hint="default"/>
        <w:lang w:val="es-ES" w:eastAsia="en-US" w:bidi="ar-SA"/>
      </w:rPr>
    </w:lvl>
    <w:lvl w:ilvl="8" w:tplc="ADD8ACB2">
      <w:numFmt w:val="bullet"/>
      <w:lvlText w:val="•"/>
      <w:lvlJc w:val="left"/>
      <w:pPr>
        <w:ind w:left="8140" w:hanging="252"/>
      </w:pPr>
      <w:rPr>
        <w:rFonts w:hint="default"/>
        <w:lang w:val="es-ES" w:eastAsia="en-US" w:bidi="ar-SA"/>
      </w:rPr>
    </w:lvl>
  </w:abstractNum>
  <w:abstractNum w:abstractNumId="3" w15:restartNumberingAfterBreak="0">
    <w:nsid w:val="7A932518"/>
    <w:multiLevelType w:val="hybridMultilevel"/>
    <w:tmpl w:val="9E3E3278"/>
    <w:lvl w:ilvl="0" w:tplc="B51A172A">
      <w:start w:val="1"/>
      <w:numFmt w:val="lowerLetter"/>
      <w:lvlText w:val="%1)"/>
      <w:lvlJc w:val="left"/>
      <w:pPr>
        <w:ind w:left="1324" w:hanging="324"/>
        <w:jc w:val="left"/>
      </w:pPr>
      <w:rPr>
        <w:rFonts w:ascii="Arial" w:eastAsia="Arial" w:hAnsi="Arial" w:cs="Arial" w:hint="default"/>
        <w:b w:val="0"/>
        <w:bCs w:val="0"/>
        <w:i/>
        <w:iCs/>
        <w:spacing w:val="0"/>
        <w:w w:val="100"/>
        <w:sz w:val="22"/>
        <w:szCs w:val="22"/>
        <w:lang w:val="es-ES" w:eastAsia="en-US" w:bidi="ar-SA"/>
      </w:rPr>
    </w:lvl>
    <w:lvl w:ilvl="1" w:tplc="EFD213B2">
      <w:numFmt w:val="bullet"/>
      <w:lvlText w:val="•"/>
      <w:lvlJc w:val="left"/>
      <w:pPr>
        <w:ind w:left="2167" w:hanging="324"/>
      </w:pPr>
      <w:rPr>
        <w:rFonts w:hint="default"/>
        <w:lang w:val="es-ES" w:eastAsia="en-US" w:bidi="ar-SA"/>
      </w:rPr>
    </w:lvl>
    <w:lvl w:ilvl="2" w:tplc="0C4C4488">
      <w:numFmt w:val="bullet"/>
      <w:lvlText w:val="•"/>
      <w:lvlJc w:val="left"/>
      <w:pPr>
        <w:ind w:left="3015" w:hanging="324"/>
      </w:pPr>
      <w:rPr>
        <w:rFonts w:hint="default"/>
        <w:lang w:val="es-ES" w:eastAsia="en-US" w:bidi="ar-SA"/>
      </w:rPr>
    </w:lvl>
    <w:lvl w:ilvl="3" w:tplc="8616718E">
      <w:numFmt w:val="bullet"/>
      <w:lvlText w:val="•"/>
      <w:lvlJc w:val="left"/>
      <w:pPr>
        <w:ind w:left="3862" w:hanging="324"/>
      </w:pPr>
      <w:rPr>
        <w:rFonts w:hint="default"/>
        <w:lang w:val="es-ES" w:eastAsia="en-US" w:bidi="ar-SA"/>
      </w:rPr>
    </w:lvl>
    <w:lvl w:ilvl="4" w:tplc="CDFE0146">
      <w:numFmt w:val="bullet"/>
      <w:lvlText w:val="•"/>
      <w:lvlJc w:val="left"/>
      <w:pPr>
        <w:ind w:left="4710" w:hanging="324"/>
      </w:pPr>
      <w:rPr>
        <w:rFonts w:hint="default"/>
        <w:lang w:val="es-ES" w:eastAsia="en-US" w:bidi="ar-SA"/>
      </w:rPr>
    </w:lvl>
    <w:lvl w:ilvl="5" w:tplc="44C21304">
      <w:numFmt w:val="bullet"/>
      <w:lvlText w:val="•"/>
      <w:lvlJc w:val="left"/>
      <w:pPr>
        <w:ind w:left="5557" w:hanging="324"/>
      </w:pPr>
      <w:rPr>
        <w:rFonts w:hint="default"/>
        <w:lang w:val="es-ES" w:eastAsia="en-US" w:bidi="ar-SA"/>
      </w:rPr>
    </w:lvl>
    <w:lvl w:ilvl="6" w:tplc="E300F7D8">
      <w:numFmt w:val="bullet"/>
      <w:lvlText w:val="•"/>
      <w:lvlJc w:val="left"/>
      <w:pPr>
        <w:ind w:left="6405" w:hanging="324"/>
      </w:pPr>
      <w:rPr>
        <w:rFonts w:hint="default"/>
        <w:lang w:val="es-ES" w:eastAsia="en-US" w:bidi="ar-SA"/>
      </w:rPr>
    </w:lvl>
    <w:lvl w:ilvl="7" w:tplc="C6FA0F50">
      <w:numFmt w:val="bullet"/>
      <w:lvlText w:val="•"/>
      <w:lvlJc w:val="left"/>
      <w:pPr>
        <w:ind w:left="7253" w:hanging="324"/>
      </w:pPr>
      <w:rPr>
        <w:rFonts w:hint="default"/>
        <w:lang w:val="es-ES" w:eastAsia="en-US" w:bidi="ar-SA"/>
      </w:rPr>
    </w:lvl>
    <w:lvl w:ilvl="8" w:tplc="C3808E0A">
      <w:numFmt w:val="bullet"/>
      <w:lvlText w:val="•"/>
      <w:lvlJc w:val="left"/>
      <w:pPr>
        <w:ind w:left="8100" w:hanging="324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7AA"/>
    <w:rsid w:val="000D151A"/>
    <w:rsid w:val="00275CB1"/>
    <w:rsid w:val="002B4171"/>
    <w:rsid w:val="003405D4"/>
    <w:rsid w:val="00411261"/>
    <w:rsid w:val="00482D70"/>
    <w:rsid w:val="005A72C3"/>
    <w:rsid w:val="005E55DD"/>
    <w:rsid w:val="009277AA"/>
    <w:rsid w:val="009549FA"/>
    <w:rsid w:val="009A7FD0"/>
    <w:rsid w:val="00A542DC"/>
    <w:rsid w:val="00A63CEF"/>
    <w:rsid w:val="00B962B0"/>
    <w:rsid w:val="00BB597C"/>
    <w:rsid w:val="00EA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D23B3"/>
  <w15:docId w15:val="{F488EA02-E5B6-4C7D-A943-7B4B8571F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61"/>
      <w:ind w:left="938" w:right="1054"/>
      <w:jc w:val="center"/>
    </w:pPr>
    <w:rPr>
      <w:rFonts w:ascii="Arial" w:eastAsia="Arial" w:hAnsi="Arial" w:cs="Arial"/>
      <w:b/>
      <w:bCs/>
      <w:sz w:val="26"/>
      <w:szCs w:val="26"/>
    </w:rPr>
  </w:style>
  <w:style w:type="paragraph" w:styleId="Prrafodelista">
    <w:name w:val="List Paragraph"/>
    <w:basedOn w:val="Normal"/>
    <w:uiPriority w:val="1"/>
    <w:qFormat/>
    <w:pPr>
      <w:ind w:left="604" w:right="122"/>
      <w:jc w:val="both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pPr>
      <w:spacing w:before="96"/>
      <w:ind w:left="67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972</Words>
  <Characters>5351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OFFICE_STD64_Visio_Pro_Project_Std_KMS_2025-01</Company>
  <LinksUpToDate>false</LinksUpToDate>
  <CharactersWithSpaces>6311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Jiménez Valdivia. Míriam</dc:creator>
  <cp:lastModifiedBy>Jiménez Valdivia. Míriam</cp:lastModifiedBy>
  <cp:revision>12</cp:revision>
  <dcterms:created xsi:type="dcterms:W3CDTF">2026-03-11T12:34:00Z</dcterms:created>
  <dcterms:modified xsi:type="dcterms:W3CDTF">2026-03-24T11:53:00Z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2026-03-06T00:00:00Z</vt:filetime>
  </property>
  <property fmtid="{D5CDD505-2E9C-101B-9397-08002B2CF9AE}" pid="3" name="LastSaved">
    <vt:filetime>2026-03-06T00:00:00Z</vt:filetime>
  </property>
  <property fmtid="{D5CDD505-2E9C-101B-9397-08002B2CF9AE}" pid="4" name="Producer">
    <vt:lpwstr>iLovePDF</vt:lpwstr>
  </property>
</Properties>
</file>