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76511" w14:textId="77777777" w:rsidR="00DC2D92" w:rsidRDefault="00DC2D92" w:rsidP="00DC2D92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PROYECTO DE REAL DECRETO XX/2025, DE XX, SOBRE IDENTIFICACIÓN DE ANIMALES DE COMPAÑÍA</w:t>
      </w:r>
    </w:p>
    <w:p w14:paraId="7FEC08A7" w14:textId="77777777" w:rsidR="00DC2D92" w:rsidRDefault="00DC2D92" w:rsidP="00CF7F96">
      <w:pPr>
        <w:rPr>
          <w:rFonts w:ascii="Arial" w:hAnsi="Arial" w:cs="Arial"/>
          <w:b/>
        </w:rPr>
      </w:pPr>
    </w:p>
    <w:p w14:paraId="74D3BEBE" w14:textId="38751D26" w:rsidR="00A113B8" w:rsidRPr="00A113B8" w:rsidRDefault="000E74D4" w:rsidP="00CF7F96">
      <w:pPr>
        <w:rPr>
          <w:rFonts w:ascii="Arial" w:hAnsi="Arial" w:cs="Arial"/>
          <w:b/>
        </w:rPr>
      </w:pPr>
      <w:r w:rsidRPr="00A113B8">
        <w:rPr>
          <w:rFonts w:ascii="Arial" w:hAnsi="Arial" w:cs="Arial"/>
          <w:b/>
        </w:rPr>
        <w:t xml:space="preserve">1. IDENTIFICACIÓN </w:t>
      </w:r>
    </w:p>
    <w:p w14:paraId="3CFD7ED5" w14:textId="0E3CCD62" w:rsidR="00CF7F96" w:rsidRPr="00A113B8" w:rsidRDefault="00274D1D" w:rsidP="000E74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 la entidad:                                                           Correo electrónico: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F7F96" w:rsidRPr="00A113B8" w14:paraId="500D14C4" w14:textId="77777777" w:rsidTr="00556D1F">
        <w:trPr>
          <w:cantSplit/>
          <w:tblHeader/>
        </w:trPr>
        <w:tc>
          <w:tcPr>
            <w:tcW w:w="4664" w:type="dxa"/>
          </w:tcPr>
          <w:p w14:paraId="33751D2E" w14:textId="48E0DE83" w:rsidR="00CF7F96" w:rsidRPr="00A113B8" w:rsidRDefault="00556D1F" w:rsidP="004C0CE0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Texto</w:t>
            </w:r>
          </w:p>
        </w:tc>
        <w:tc>
          <w:tcPr>
            <w:tcW w:w="4665" w:type="dxa"/>
          </w:tcPr>
          <w:p w14:paraId="2EED4142" w14:textId="77777777" w:rsidR="00CF7F96" w:rsidRPr="00A113B8" w:rsidRDefault="00CF7F96" w:rsidP="004C0CE0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>Comentario</w:t>
            </w:r>
          </w:p>
        </w:tc>
        <w:tc>
          <w:tcPr>
            <w:tcW w:w="4665" w:type="dxa"/>
          </w:tcPr>
          <w:p w14:paraId="5EED48C2" w14:textId="77777777" w:rsidR="00CF7F96" w:rsidRPr="00A113B8" w:rsidRDefault="00CF7F96" w:rsidP="004C0CE0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>Texto alternativo</w:t>
            </w:r>
          </w:p>
        </w:tc>
      </w:tr>
      <w:tr w:rsidR="0097629B" w:rsidRPr="00A113B8" w14:paraId="52A02C6B" w14:textId="77777777" w:rsidTr="004C0CE0">
        <w:tc>
          <w:tcPr>
            <w:tcW w:w="4664" w:type="dxa"/>
          </w:tcPr>
          <w:p w14:paraId="165CF592" w14:textId="1F8AAD73" w:rsidR="0097629B" w:rsidRPr="00A113B8" w:rsidRDefault="0097629B" w:rsidP="004C0CE0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PREÁMBULO</w:t>
            </w:r>
          </w:p>
        </w:tc>
        <w:tc>
          <w:tcPr>
            <w:tcW w:w="4665" w:type="dxa"/>
          </w:tcPr>
          <w:p w14:paraId="0745AD92" w14:textId="77777777" w:rsidR="0097629B" w:rsidRPr="00A113B8" w:rsidRDefault="0097629B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1720711D" w14:textId="77777777" w:rsidR="0097629B" w:rsidRPr="00A113B8" w:rsidRDefault="0097629B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F7F96" w:rsidRPr="00A113B8" w14:paraId="3093880B" w14:textId="77777777" w:rsidTr="004C0CE0">
        <w:tc>
          <w:tcPr>
            <w:tcW w:w="4664" w:type="dxa"/>
          </w:tcPr>
          <w:p w14:paraId="20E27853" w14:textId="477241CA" w:rsidR="00CF7F96" w:rsidRPr="00A113B8" w:rsidRDefault="00CF7F96" w:rsidP="004C0CE0">
            <w:pPr>
              <w:rPr>
                <w:rFonts w:ascii="Arial" w:eastAsia="Calibri" w:hAnsi="Arial" w:cs="Arial"/>
                <w:b/>
                <w:b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 xml:space="preserve">Artículo 1. </w:t>
            </w:r>
            <w:r w:rsidRPr="00A113B8">
              <w:rPr>
                <w:rFonts w:ascii="Arial" w:eastAsia="Calibri" w:hAnsi="Arial" w:cs="Arial"/>
                <w:i/>
                <w:iCs/>
              </w:rPr>
              <w:t>Objeto</w:t>
            </w:r>
            <w:r w:rsidR="00B622A1">
              <w:rPr>
                <w:rFonts w:ascii="Arial" w:eastAsia="Calibri" w:hAnsi="Arial" w:cs="Arial"/>
                <w:i/>
                <w:iCs/>
              </w:rPr>
              <w:t xml:space="preserve"> y finalidad</w:t>
            </w:r>
          </w:p>
        </w:tc>
        <w:tc>
          <w:tcPr>
            <w:tcW w:w="4665" w:type="dxa"/>
          </w:tcPr>
          <w:p w14:paraId="2B2EC8D1" w14:textId="77777777" w:rsidR="00CF7F96" w:rsidRPr="00A113B8" w:rsidRDefault="00CF7F96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3CDACA66" w14:textId="77777777" w:rsidR="00CF7F96" w:rsidRPr="00A113B8" w:rsidRDefault="00CF7F96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F7F96" w:rsidRPr="00A113B8" w14:paraId="40BF4627" w14:textId="77777777" w:rsidTr="004C0CE0">
        <w:tc>
          <w:tcPr>
            <w:tcW w:w="4664" w:type="dxa"/>
          </w:tcPr>
          <w:p w14:paraId="26D6D16F" w14:textId="2418C57C" w:rsidR="00CF7F96" w:rsidRPr="00A113B8" w:rsidRDefault="00CF7F96" w:rsidP="00CF7F96">
            <w:pPr>
              <w:rPr>
                <w:rFonts w:ascii="Arial" w:eastAsia="Calibri" w:hAnsi="Arial" w:cs="Arial"/>
                <w:i/>
                <w:iCs/>
              </w:rPr>
            </w:pPr>
            <w:r w:rsidRPr="00A113B8">
              <w:rPr>
                <w:rFonts w:ascii="Arial" w:eastAsia="Calibri" w:hAnsi="Arial" w:cs="Arial"/>
                <w:b/>
                <w:bCs/>
              </w:rPr>
              <w:t xml:space="preserve">Artículo 2. </w:t>
            </w:r>
            <w:r w:rsidR="00DC2D92" w:rsidRPr="00DC2D92">
              <w:rPr>
                <w:rFonts w:ascii="Arial" w:eastAsia="Calibri" w:hAnsi="Arial" w:cs="Arial"/>
                <w:i/>
                <w:iCs/>
              </w:rPr>
              <w:t>Definiciones</w:t>
            </w:r>
          </w:p>
        </w:tc>
        <w:tc>
          <w:tcPr>
            <w:tcW w:w="4665" w:type="dxa"/>
          </w:tcPr>
          <w:p w14:paraId="1A2D5516" w14:textId="77777777" w:rsidR="00CF7F96" w:rsidRPr="00A113B8" w:rsidRDefault="00CF7F96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5825E496" w14:textId="77777777" w:rsidR="00CF7F96" w:rsidRPr="00A113B8" w:rsidRDefault="00CF7F96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1A3209" w:rsidRPr="00A113B8" w14:paraId="28FA06F0" w14:textId="77777777" w:rsidTr="004041D0">
        <w:tc>
          <w:tcPr>
            <w:tcW w:w="4664" w:type="dxa"/>
          </w:tcPr>
          <w:p w14:paraId="4B265FBD" w14:textId="66165F4D" w:rsidR="001A3209" w:rsidRPr="00CD687F" w:rsidRDefault="001A3209" w:rsidP="001A3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</w:rPr>
            </w:pPr>
            <w:r w:rsidRPr="00CD687F">
              <w:rPr>
                <w:rFonts w:ascii="Arial" w:hAnsi="Arial" w:cs="Arial"/>
                <w:b/>
              </w:rPr>
              <w:t>Artículo</w:t>
            </w:r>
            <w:r w:rsidRPr="00CD687F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DC2D92">
              <w:rPr>
                <w:rFonts w:ascii="Arial" w:hAnsi="Arial" w:cs="Arial"/>
                <w:b/>
                <w:color w:val="000000"/>
              </w:rPr>
              <w:t>3</w:t>
            </w:r>
            <w:r w:rsidRPr="00CD687F">
              <w:rPr>
                <w:rFonts w:ascii="Arial" w:hAnsi="Arial" w:cs="Arial"/>
                <w:color w:val="000000"/>
              </w:rPr>
              <w:t xml:space="preserve">. </w:t>
            </w:r>
            <w:r w:rsidRPr="00CD687F">
              <w:rPr>
                <w:rFonts w:ascii="Arial" w:hAnsi="Arial" w:cs="Arial"/>
                <w:i/>
              </w:rPr>
              <w:t>Requisitos generales para la identificación de animales de compañía</w:t>
            </w:r>
            <w:r w:rsidR="00DC2D92">
              <w:rPr>
                <w:rFonts w:ascii="Arial" w:hAnsi="Arial" w:cs="Arial"/>
                <w:i/>
              </w:rPr>
              <w:t xml:space="preserve"> de identificación obligatoria</w:t>
            </w:r>
          </w:p>
        </w:tc>
        <w:tc>
          <w:tcPr>
            <w:tcW w:w="4665" w:type="dxa"/>
          </w:tcPr>
          <w:p w14:paraId="1A33AB02" w14:textId="77777777" w:rsidR="001A3209" w:rsidRPr="00A113B8" w:rsidRDefault="001A3209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4B341AEE" w14:textId="77777777" w:rsidR="001A3209" w:rsidRPr="00A113B8" w:rsidRDefault="001A3209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1A3209" w:rsidRPr="00A113B8" w14:paraId="36484BB4" w14:textId="77777777" w:rsidTr="004041D0">
        <w:tc>
          <w:tcPr>
            <w:tcW w:w="4664" w:type="dxa"/>
          </w:tcPr>
          <w:p w14:paraId="613B98CD" w14:textId="03530C0E" w:rsidR="001A3209" w:rsidRPr="00CD687F" w:rsidRDefault="001A3209" w:rsidP="001A3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</w:rPr>
            </w:pPr>
            <w:r w:rsidRPr="00CD687F">
              <w:rPr>
                <w:rFonts w:ascii="Arial" w:hAnsi="Arial" w:cs="Arial"/>
                <w:b/>
              </w:rPr>
              <w:t>Artículo</w:t>
            </w:r>
            <w:r w:rsidRPr="00CD687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CD687F">
              <w:rPr>
                <w:rFonts w:ascii="Arial" w:hAnsi="Arial" w:cs="Arial"/>
                <w:b/>
              </w:rPr>
              <w:t>4</w:t>
            </w:r>
            <w:r w:rsidRPr="00CD687F">
              <w:rPr>
                <w:rFonts w:ascii="Arial" w:hAnsi="Arial" w:cs="Arial"/>
                <w:b/>
                <w:color w:val="000000"/>
              </w:rPr>
              <w:t>.</w:t>
            </w:r>
            <w:r w:rsidRPr="00CD687F">
              <w:rPr>
                <w:rFonts w:ascii="Arial" w:hAnsi="Arial" w:cs="Arial"/>
                <w:color w:val="000000"/>
              </w:rPr>
              <w:t xml:space="preserve"> </w:t>
            </w:r>
            <w:r w:rsidRPr="00CD687F">
              <w:rPr>
                <w:rFonts w:ascii="Arial" w:hAnsi="Arial" w:cs="Arial"/>
                <w:i/>
              </w:rPr>
              <w:t>Requisitos específicos en la identificación de perros, gatos y hurones</w:t>
            </w:r>
          </w:p>
        </w:tc>
        <w:tc>
          <w:tcPr>
            <w:tcW w:w="4665" w:type="dxa"/>
          </w:tcPr>
          <w:p w14:paraId="4661E716" w14:textId="77777777" w:rsidR="001A3209" w:rsidRPr="00A113B8" w:rsidRDefault="001A3209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34EAFF13" w14:textId="77777777" w:rsidR="001A3209" w:rsidRPr="00A113B8" w:rsidRDefault="001A3209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1A3209" w:rsidRPr="00A113B8" w14:paraId="7FA138F1" w14:textId="77777777" w:rsidTr="004041D0">
        <w:tc>
          <w:tcPr>
            <w:tcW w:w="4664" w:type="dxa"/>
          </w:tcPr>
          <w:p w14:paraId="2320544C" w14:textId="0FB60972" w:rsidR="001A3209" w:rsidRPr="00CD687F" w:rsidRDefault="001A3209" w:rsidP="001A3209">
            <w:pPr>
              <w:rPr>
                <w:rFonts w:ascii="Arial" w:hAnsi="Arial" w:cs="Arial"/>
                <w:i/>
              </w:rPr>
            </w:pPr>
            <w:r w:rsidRPr="00CD687F">
              <w:rPr>
                <w:rFonts w:ascii="Arial" w:hAnsi="Arial" w:cs="Arial"/>
                <w:b/>
              </w:rPr>
              <w:t xml:space="preserve">Artículo </w:t>
            </w:r>
            <w:r w:rsidR="00DC2D92">
              <w:rPr>
                <w:rFonts w:ascii="Arial" w:hAnsi="Arial" w:cs="Arial"/>
                <w:b/>
              </w:rPr>
              <w:t>5</w:t>
            </w:r>
            <w:r w:rsidRPr="00CD687F">
              <w:rPr>
                <w:rFonts w:ascii="Arial" w:hAnsi="Arial" w:cs="Arial"/>
              </w:rPr>
              <w:t>.</w:t>
            </w:r>
            <w:r w:rsidRPr="00CD687F">
              <w:rPr>
                <w:rFonts w:ascii="Arial" w:hAnsi="Arial" w:cs="Arial"/>
                <w:i/>
              </w:rPr>
              <w:t xml:space="preserve"> Requisitos específicos en la identificación de otros animales de compañía distintos de perros, gatos y hurones</w:t>
            </w:r>
          </w:p>
        </w:tc>
        <w:tc>
          <w:tcPr>
            <w:tcW w:w="4665" w:type="dxa"/>
          </w:tcPr>
          <w:p w14:paraId="2A4EB802" w14:textId="77777777" w:rsidR="001A3209" w:rsidRPr="00A113B8" w:rsidRDefault="001A3209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28F5FABF" w14:textId="77777777" w:rsidR="001A3209" w:rsidRPr="00A113B8" w:rsidRDefault="001A3209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1A3209" w:rsidRPr="00A113B8" w14:paraId="5B6362FF" w14:textId="77777777" w:rsidTr="004041D0">
        <w:tc>
          <w:tcPr>
            <w:tcW w:w="4664" w:type="dxa"/>
          </w:tcPr>
          <w:p w14:paraId="0259B6A7" w14:textId="27BA1D63" w:rsidR="001A3209" w:rsidRPr="00CD687F" w:rsidRDefault="001A3209" w:rsidP="001A3209">
            <w:pPr>
              <w:rPr>
                <w:rFonts w:ascii="Arial" w:hAnsi="Arial" w:cs="Arial"/>
                <w:i/>
                <w:strike/>
              </w:rPr>
            </w:pPr>
            <w:r w:rsidRPr="00CD687F">
              <w:rPr>
                <w:rFonts w:ascii="Arial" w:hAnsi="Arial" w:cs="Arial"/>
                <w:b/>
              </w:rPr>
              <w:t xml:space="preserve">Artículo </w:t>
            </w:r>
            <w:r w:rsidR="00DC2D92">
              <w:rPr>
                <w:rFonts w:ascii="Arial" w:hAnsi="Arial" w:cs="Arial"/>
                <w:b/>
              </w:rPr>
              <w:t>6</w:t>
            </w:r>
            <w:r w:rsidRPr="00CD687F">
              <w:rPr>
                <w:rFonts w:ascii="Arial" w:hAnsi="Arial" w:cs="Arial"/>
              </w:rPr>
              <w:t>.</w:t>
            </w:r>
            <w:r w:rsidRPr="00CD687F">
              <w:rPr>
                <w:rFonts w:ascii="Arial" w:hAnsi="Arial" w:cs="Arial"/>
                <w:i/>
              </w:rPr>
              <w:t xml:space="preserve"> Actuaciones del veterinario habilitado</w:t>
            </w:r>
            <w:r w:rsidR="00DC2D92">
              <w:rPr>
                <w:rFonts w:ascii="Arial" w:hAnsi="Arial" w:cs="Arial"/>
                <w:i/>
              </w:rPr>
              <w:t>/a</w:t>
            </w:r>
            <w:r w:rsidRPr="00CD687F">
              <w:rPr>
                <w:rFonts w:ascii="Arial" w:hAnsi="Arial" w:cs="Arial"/>
                <w:i/>
              </w:rPr>
              <w:t xml:space="preserve"> respecto a la identificación</w:t>
            </w:r>
            <w:r w:rsidR="0097629B">
              <w:rPr>
                <w:rFonts w:ascii="Arial" w:hAnsi="Arial" w:cs="Arial"/>
                <w:i/>
              </w:rPr>
              <w:t xml:space="preserve"> electrónica</w:t>
            </w:r>
            <w:r w:rsidRPr="00CD687F">
              <w:rPr>
                <w:rFonts w:ascii="Arial" w:hAnsi="Arial" w:cs="Arial"/>
                <w:i/>
              </w:rPr>
              <w:t xml:space="preserve"> de animales de compañía. </w:t>
            </w:r>
          </w:p>
        </w:tc>
        <w:tc>
          <w:tcPr>
            <w:tcW w:w="4665" w:type="dxa"/>
          </w:tcPr>
          <w:p w14:paraId="46C0C855" w14:textId="77777777" w:rsidR="001A3209" w:rsidRPr="00A113B8" w:rsidRDefault="001A3209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6CD25067" w14:textId="77777777" w:rsidR="001A3209" w:rsidRPr="00A113B8" w:rsidRDefault="001A3209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1A3209" w:rsidRPr="00A113B8" w14:paraId="58AB3F63" w14:textId="77777777" w:rsidTr="004041D0">
        <w:tc>
          <w:tcPr>
            <w:tcW w:w="4664" w:type="dxa"/>
          </w:tcPr>
          <w:p w14:paraId="4F65AA20" w14:textId="6F98D937" w:rsidR="001A3209" w:rsidRPr="00CD687F" w:rsidRDefault="001A3209" w:rsidP="001A3209">
            <w:pPr>
              <w:rPr>
                <w:rFonts w:ascii="Arial" w:hAnsi="Arial" w:cs="Arial"/>
                <w:b/>
              </w:rPr>
            </w:pPr>
            <w:r w:rsidRPr="00CD687F">
              <w:rPr>
                <w:rFonts w:ascii="Arial" w:hAnsi="Arial" w:cs="Arial"/>
                <w:b/>
              </w:rPr>
              <w:t xml:space="preserve">Artículo </w:t>
            </w:r>
            <w:r w:rsidR="00415DAD">
              <w:rPr>
                <w:rFonts w:ascii="Arial" w:hAnsi="Arial" w:cs="Arial"/>
                <w:b/>
              </w:rPr>
              <w:t>7</w:t>
            </w:r>
            <w:r w:rsidRPr="00CD687F">
              <w:rPr>
                <w:rFonts w:ascii="Arial" w:hAnsi="Arial" w:cs="Arial"/>
              </w:rPr>
              <w:t>.</w:t>
            </w:r>
            <w:r w:rsidRPr="00CD687F">
              <w:rPr>
                <w:rFonts w:ascii="Arial" w:hAnsi="Arial" w:cs="Arial"/>
                <w:i/>
              </w:rPr>
              <w:t xml:space="preserve"> </w:t>
            </w:r>
            <w:r w:rsidR="00415DAD">
              <w:rPr>
                <w:rFonts w:ascii="Arial" w:hAnsi="Arial" w:cs="Arial"/>
                <w:i/>
              </w:rPr>
              <w:t>Identificación por causas excepcionales</w:t>
            </w:r>
          </w:p>
        </w:tc>
        <w:tc>
          <w:tcPr>
            <w:tcW w:w="4665" w:type="dxa"/>
          </w:tcPr>
          <w:p w14:paraId="0A3C73CB" w14:textId="77777777" w:rsidR="001A3209" w:rsidRPr="00A113B8" w:rsidRDefault="001A3209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4C32EC97" w14:textId="77777777" w:rsidR="001A3209" w:rsidRPr="00A113B8" w:rsidRDefault="001A3209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15DAD" w:rsidRPr="00A113B8" w14:paraId="0CFE069A" w14:textId="77777777" w:rsidTr="004041D0">
        <w:tc>
          <w:tcPr>
            <w:tcW w:w="4664" w:type="dxa"/>
          </w:tcPr>
          <w:p w14:paraId="62632545" w14:textId="7FC22126" w:rsidR="00415DAD" w:rsidRPr="00CD687F" w:rsidRDefault="00415DAD" w:rsidP="001A32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Artículo 8. </w:t>
            </w:r>
            <w:r w:rsidRPr="00415DAD">
              <w:rPr>
                <w:rFonts w:ascii="Arial" w:hAnsi="Arial" w:cs="Arial"/>
                <w:bCs/>
                <w:i/>
                <w:iCs/>
              </w:rPr>
              <w:t>Régimen sancionador</w:t>
            </w:r>
          </w:p>
        </w:tc>
        <w:tc>
          <w:tcPr>
            <w:tcW w:w="4665" w:type="dxa"/>
          </w:tcPr>
          <w:p w14:paraId="1099B098" w14:textId="77777777" w:rsidR="00415DAD" w:rsidRPr="00A113B8" w:rsidRDefault="00415DAD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7318799A" w14:textId="77777777" w:rsidR="00415DAD" w:rsidRPr="00A113B8" w:rsidRDefault="00415DAD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D4888" w:rsidRPr="00A113B8" w14:paraId="52D1466F" w14:textId="77777777" w:rsidTr="004C0CE0">
        <w:tc>
          <w:tcPr>
            <w:tcW w:w="4664" w:type="dxa"/>
          </w:tcPr>
          <w:p w14:paraId="1EB6003E" w14:textId="65A0F258" w:rsidR="009D4888" w:rsidRPr="00CD687F" w:rsidRDefault="004F27C5" w:rsidP="0048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</w:rPr>
            </w:pPr>
            <w:r w:rsidRPr="00CD687F">
              <w:rPr>
                <w:rFonts w:ascii="Arial" w:hAnsi="Arial" w:cs="Arial"/>
                <w:b/>
              </w:rPr>
              <w:t xml:space="preserve">Disposición transitoria primera. </w:t>
            </w:r>
            <w:r w:rsidR="00415DAD">
              <w:rPr>
                <w:rFonts w:ascii="Arial" w:eastAsia="Arial" w:hAnsi="Arial" w:cs="Arial"/>
                <w:i/>
              </w:rPr>
              <w:t>Animales de compañía ya identificados con anterioridad a la entrada en vigor de este real decreto.</w:t>
            </w:r>
          </w:p>
        </w:tc>
        <w:tc>
          <w:tcPr>
            <w:tcW w:w="4665" w:type="dxa"/>
          </w:tcPr>
          <w:p w14:paraId="4734159A" w14:textId="77777777" w:rsidR="009D4888" w:rsidRPr="00A113B8" w:rsidRDefault="009D4888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342D8EEF" w14:textId="77777777" w:rsidR="009D4888" w:rsidRPr="00A113B8" w:rsidRDefault="009D4888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D4888" w:rsidRPr="00A113B8" w14:paraId="46CF46E6" w14:textId="77777777" w:rsidTr="004C0CE0">
        <w:tc>
          <w:tcPr>
            <w:tcW w:w="4664" w:type="dxa"/>
          </w:tcPr>
          <w:p w14:paraId="4187E179" w14:textId="518E92C2" w:rsidR="009D4888" w:rsidRPr="00CD687F" w:rsidRDefault="004F27C5" w:rsidP="0048396A">
            <w:pPr>
              <w:rPr>
                <w:rFonts w:ascii="Arial" w:hAnsi="Arial" w:cs="Arial"/>
                <w:i/>
              </w:rPr>
            </w:pPr>
            <w:r w:rsidRPr="00CD687F">
              <w:rPr>
                <w:rFonts w:ascii="Arial" w:hAnsi="Arial" w:cs="Arial"/>
                <w:b/>
              </w:rPr>
              <w:t>Disposición transitoria segunda</w:t>
            </w:r>
            <w:r w:rsidRPr="00CD687F">
              <w:rPr>
                <w:rFonts w:ascii="Arial" w:hAnsi="Arial" w:cs="Arial"/>
              </w:rPr>
              <w:t xml:space="preserve">. </w:t>
            </w:r>
            <w:r w:rsidR="00415DAD">
              <w:rPr>
                <w:rFonts w:ascii="Arial" w:eastAsia="Arial" w:hAnsi="Arial" w:cs="Arial"/>
                <w:i/>
              </w:rPr>
              <w:t>Regularización de perros, gatos y hurones no identificados.</w:t>
            </w:r>
          </w:p>
        </w:tc>
        <w:tc>
          <w:tcPr>
            <w:tcW w:w="4665" w:type="dxa"/>
          </w:tcPr>
          <w:p w14:paraId="14E1ADEF" w14:textId="77777777" w:rsidR="009D4888" w:rsidRPr="00A113B8" w:rsidRDefault="009D4888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30DA6E89" w14:textId="77777777" w:rsidR="009D4888" w:rsidRPr="00A113B8" w:rsidRDefault="009D4888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74D1D" w:rsidRPr="00A113B8" w14:paraId="15CD80CC" w14:textId="77777777" w:rsidTr="004C0CE0">
        <w:tc>
          <w:tcPr>
            <w:tcW w:w="4664" w:type="dxa"/>
          </w:tcPr>
          <w:p w14:paraId="1F4930E5" w14:textId="581CDAD2" w:rsidR="00274D1D" w:rsidRPr="00CD687F" w:rsidRDefault="00274D1D" w:rsidP="0048396A">
            <w:pPr>
              <w:rPr>
                <w:rFonts w:ascii="Arial" w:hAnsi="Arial" w:cs="Arial"/>
                <w:b/>
              </w:rPr>
            </w:pPr>
            <w:r w:rsidRPr="00CD687F">
              <w:rPr>
                <w:rFonts w:ascii="Arial" w:hAnsi="Arial" w:cs="Arial"/>
                <w:b/>
              </w:rPr>
              <w:lastRenderedPageBreak/>
              <w:t xml:space="preserve">Disposición transitoria </w:t>
            </w:r>
            <w:r>
              <w:rPr>
                <w:rFonts w:ascii="Arial" w:hAnsi="Arial" w:cs="Arial"/>
                <w:b/>
              </w:rPr>
              <w:t xml:space="preserve">tercera. </w:t>
            </w:r>
            <w:r w:rsidRPr="00274D1D">
              <w:rPr>
                <w:rFonts w:ascii="Arial" w:eastAsia="Arial" w:hAnsi="Arial" w:cs="Arial"/>
                <w:i/>
              </w:rPr>
              <w:t>Registros de animales de compañía</w:t>
            </w:r>
          </w:p>
        </w:tc>
        <w:tc>
          <w:tcPr>
            <w:tcW w:w="4665" w:type="dxa"/>
          </w:tcPr>
          <w:p w14:paraId="55E5951C" w14:textId="77777777" w:rsidR="00274D1D" w:rsidRPr="00A113B8" w:rsidRDefault="00274D1D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63963DCB" w14:textId="77777777" w:rsidR="00274D1D" w:rsidRPr="00A113B8" w:rsidRDefault="00274D1D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0E74D4" w:rsidRPr="00A113B8" w14:paraId="23FEAD60" w14:textId="77777777" w:rsidTr="004C0CE0">
        <w:tc>
          <w:tcPr>
            <w:tcW w:w="4664" w:type="dxa"/>
          </w:tcPr>
          <w:p w14:paraId="36AC0248" w14:textId="7F3B49A2" w:rsidR="000E74D4" w:rsidRPr="00CD687F" w:rsidRDefault="00CD687F" w:rsidP="00CD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CD687F">
              <w:rPr>
                <w:rFonts w:ascii="Arial" w:hAnsi="Arial" w:cs="Arial"/>
                <w:b/>
              </w:rPr>
              <w:t xml:space="preserve">Disposición final </w:t>
            </w:r>
            <w:r w:rsidR="0048396A">
              <w:rPr>
                <w:rFonts w:ascii="Arial" w:hAnsi="Arial" w:cs="Arial"/>
                <w:b/>
              </w:rPr>
              <w:t>primera</w:t>
            </w:r>
            <w:r w:rsidRPr="00CD687F">
              <w:rPr>
                <w:rFonts w:ascii="Arial" w:hAnsi="Arial" w:cs="Arial"/>
                <w:b/>
              </w:rPr>
              <w:t>.</w:t>
            </w:r>
            <w:r w:rsidR="0048396A" w:rsidRPr="00CD687F">
              <w:rPr>
                <w:rFonts w:ascii="Arial" w:hAnsi="Arial" w:cs="Arial"/>
                <w:i/>
              </w:rPr>
              <w:t xml:space="preserve"> Título competencial</w:t>
            </w:r>
            <w:r w:rsidRPr="00CD687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65" w:type="dxa"/>
          </w:tcPr>
          <w:p w14:paraId="7FE0608A" w14:textId="77777777" w:rsidR="000E74D4" w:rsidRPr="00A113B8" w:rsidRDefault="000E74D4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5DE48CE9" w14:textId="77777777" w:rsidR="000E74D4" w:rsidRPr="00A113B8" w:rsidRDefault="000E74D4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A113B8" w:rsidRPr="00A113B8" w14:paraId="575ACB45" w14:textId="77777777" w:rsidTr="004C0CE0">
        <w:tc>
          <w:tcPr>
            <w:tcW w:w="4664" w:type="dxa"/>
          </w:tcPr>
          <w:p w14:paraId="7C4DF079" w14:textId="5847BE92" w:rsidR="00A113B8" w:rsidRPr="00CD687F" w:rsidRDefault="00CD687F" w:rsidP="00CD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CD687F">
              <w:rPr>
                <w:rFonts w:ascii="Arial" w:hAnsi="Arial" w:cs="Arial"/>
                <w:b/>
              </w:rPr>
              <w:t xml:space="preserve">Disposición final </w:t>
            </w:r>
            <w:r w:rsidR="0048396A">
              <w:rPr>
                <w:rFonts w:ascii="Arial" w:hAnsi="Arial" w:cs="Arial"/>
                <w:b/>
              </w:rPr>
              <w:t>segunda</w:t>
            </w:r>
            <w:r w:rsidRPr="00CD687F">
              <w:rPr>
                <w:rFonts w:ascii="Arial" w:hAnsi="Arial" w:cs="Arial"/>
              </w:rPr>
              <w:t xml:space="preserve">. </w:t>
            </w:r>
            <w:r w:rsidR="0048396A" w:rsidRPr="0048396A">
              <w:rPr>
                <w:rFonts w:ascii="Arial" w:hAnsi="Arial" w:cs="Arial"/>
                <w:i/>
                <w:iCs/>
              </w:rPr>
              <w:t>Facultad de modificación</w:t>
            </w:r>
          </w:p>
        </w:tc>
        <w:tc>
          <w:tcPr>
            <w:tcW w:w="4665" w:type="dxa"/>
          </w:tcPr>
          <w:p w14:paraId="550F3F6D" w14:textId="77777777" w:rsidR="00A113B8" w:rsidRPr="00A113B8" w:rsidRDefault="00A113B8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450120F9" w14:textId="77777777" w:rsidR="00A113B8" w:rsidRPr="00A113B8" w:rsidRDefault="00A113B8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A113B8" w:rsidRPr="00A113B8" w14:paraId="5E82FA9D" w14:textId="77777777" w:rsidTr="004C0CE0">
        <w:tc>
          <w:tcPr>
            <w:tcW w:w="4664" w:type="dxa"/>
          </w:tcPr>
          <w:p w14:paraId="5134F599" w14:textId="4FD412B6" w:rsidR="00A113B8" w:rsidRPr="00CD687F" w:rsidRDefault="00CD687F" w:rsidP="00CD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CD687F">
              <w:rPr>
                <w:rFonts w:ascii="Arial" w:hAnsi="Arial" w:cs="Arial"/>
                <w:b/>
              </w:rPr>
              <w:t xml:space="preserve">Disposición final </w:t>
            </w:r>
            <w:r w:rsidR="0048396A">
              <w:rPr>
                <w:rFonts w:ascii="Arial" w:hAnsi="Arial" w:cs="Arial"/>
                <w:b/>
              </w:rPr>
              <w:t>tercera</w:t>
            </w:r>
            <w:r w:rsidRPr="00CD687F">
              <w:rPr>
                <w:rFonts w:ascii="Arial" w:hAnsi="Arial" w:cs="Arial"/>
              </w:rPr>
              <w:t xml:space="preserve">. </w:t>
            </w:r>
            <w:r w:rsidRPr="00CD687F">
              <w:rPr>
                <w:rFonts w:ascii="Arial" w:hAnsi="Arial" w:cs="Arial"/>
                <w:i/>
              </w:rPr>
              <w:t>Entrada en vigor</w:t>
            </w:r>
          </w:p>
        </w:tc>
        <w:tc>
          <w:tcPr>
            <w:tcW w:w="4665" w:type="dxa"/>
          </w:tcPr>
          <w:p w14:paraId="77BEDF1F" w14:textId="77777777" w:rsidR="00A113B8" w:rsidRPr="00A113B8" w:rsidRDefault="00A113B8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7082A1B8" w14:textId="77777777" w:rsidR="00A113B8" w:rsidRPr="00A113B8" w:rsidRDefault="00A113B8" w:rsidP="004C0CE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3504B83E" w14:textId="77777777" w:rsidR="009D4888" w:rsidRDefault="009D4888"/>
    <w:p w14:paraId="540D1CC7" w14:textId="629FA21A" w:rsidR="00CD687F" w:rsidRPr="00A113B8" w:rsidRDefault="00CD687F" w:rsidP="00CD687F">
      <w:pPr>
        <w:jc w:val="center"/>
        <w:rPr>
          <w:rFonts w:ascii="Arial" w:hAnsi="Arial" w:cs="Arial"/>
          <w:b/>
          <w:bCs/>
        </w:rPr>
      </w:pPr>
      <w:r w:rsidRPr="00A113B8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NEXOS</w:t>
      </w:r>
    </w:p>
    <w:p w14:paraId="34EA9B8D" w14:textId="153E25D8" w:rsidR="00CD687F" w:rsidRDefault="00CD687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D687F" w:rsidRPr="00A113B8" w14:paraId="5ABC3373" w14:textId="77777777" w:rsidTr="00556D1F">
        <w:trPr>
          <w:cantSplit/>
          <w:tblHeader/>
        </w:trPr>
        <w:tc>
          <w:tcPr>
            <w:tcW w:w="4664" w:type="dxa"/>
          </w:tcPr>
          <w:p w14:paraId="11E06410" w14:textId="031851DC" w:rsidR="00CD687F" w:rsidRPr="0048396A" w:rsidRDefault="00556D1F" w:rsidP="004041D0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Texto</w:t>
            </w:r>
          </w:p>
        </w:tc>
        <w:tc>
          <w:tcPr>
            <w:tcW w:w="4665" w:type="dxa"/>
          </w:tcPr>
          <w:p w14:paraId="686B7CB9" w14:textId="77777777" w:rsidR="00CD687F" w:rsidRPr="0048396A" w:rsidRDefault="00CD687F" w:rsidP="004041D0">
            <w:pPr>
              <w:rPr>
                <w:rFonts w:ascii="Arial" w:eastAsia="Calibri" w:hAnsi="Arial" w:cs="Arial"/>
                <w:b/>
                <w:bCs/>
              </w:rPr>
            </w:pPr>
            <w:r w:rsidRPr="0048396A">
              <w:rPr>
                <w:rFonts w:ascii="Arial" w:eastAsia="Calibri" w:hAnsi="Arial" w:cs="Arial"/>
                <w:b/>
                <w:bCs/>
              </w:rPr>
              <w:t>Comentario</w:t>
            </w:r>
          </w:p>
        </w:tc>
        <w:tc>
          <w:tcPr>
            <w:tcW w:w="4665" w:type="dxa"/>
          </w:tcPr>
          <w:p w14:paraId="7E9CA6E9" w14:textId="77777777" w:rsidR="00CD687F" w:rsidRPr="0048396A" w:rsidRDefault="00CD687F" w:rsidP="004041D0">
            <w:pPr>
              <w:rPr>
                <w:rFonts w:ascii="Arial" w:eastAsia="Calibri" w:hAnsi="Arial" w:cs="Arial"/>
                <w:b/>
                <w:bCs/>
              </w:rPr>
            </w:pPr>
            <w:r w:rsidRPr="0048396A">
              <w:rPr>
                <w:rFonts w:ascii="Arial" w:eastAsia="Calibri" w:hAnsi="Arial" w:cs="Arial"/>
                <w:b/>
                <w:bCs/>
              </w:rPr>
              <w:t>Texto alternativo</w:t>
            </w:r>
          </w:p>
        </w:tc>
      </w:tr>
      <w:tr w:rsidR="00CD687F" w:rsidRPr="00A113B8" w14:paraId="748DCFFE" w14:textId="77777777" w:rsidTr="004041D0">
        <w:tc>
          <w:tcPr>
            <w:tcW w:w="4664" w:type="dxa"/>
          </w:tcPr>
          <w:p w14:paraId="010EB7E5" w14:textId="220B8FE1" w:rsidR="00CD687F" w:rsidRPr="0048396A" w:rsidRDefault="00CD687F" w:rsidP="0048396A">
            <w:pPr>
              <w:pStyle w:val="Ttulo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48396A">
              <w:rPr>
                <w:b/>
                <w:sz w:val="22"/>
                <w:szCs w:val="22"/>
              </w:rPr>
              <w:t>ANEXO I</w:t>
            </w:r>
            <w:bookmarkStart w:id="0" w:name="_y43vdo61btb1" w:colFirst="0" w:colLast="0"/>
            <w:bookmarkEnd w:id="0"/>
            <w:r w:rsidRPr="0048396A">
              <w:rPr>
                <w:b/>
                <w:sz w:val="22"/>
                <w:szCs w:val="22"/>
              </w:rPr>
              <w:t xml:space="preserve">. </w:t>
            </w:r>
            <w:r w:rsidR="0048396A" w:rsidRPr="0048396A">
              <w:rPr>
                <w:i/>
                <w:iCs/>
                <w:sz w:val="22"/>
                <w:szCs w:val="22"/>
              </w:rPr>
              <w:t>Información mínima sobre los animales de compañía de identificación obligatoria</w:t>
            </w:r>
          </w:p>
        </w:tc>
        <w:tc>
          <w:tcPr>
            <w:tcW w:w="4665" w:type="dxa"/>
          </w:tcPr>
          <w:p w14:paraId="2CB17BFF" w14:textId="77777777" w:rsidR="00CD687F" w:rsidRPr="0048396A" w:rsidRDefault="00CD687F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2FEEBB22" w14:textId="77777777" w:rsidR="00CD687F" w:rsidRPr="0048396A" w:rsidRDefault="00CD687F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D687F" w:rsidRPr="00A113B8" w14:paraId="64D57E96" w14:textId="77777777" w:rsidTr="004041D0">
        <w:tc>
          <w:tcPr>
            <w:tcW w:w="4664" w:type="dxa"/>
          </w:tcPr>
          <w:p w14:paraId="43E24016" w14:textId="0F808C2F" w:rsidR="00CD687F" w:rsidRPr="0048396A" w:rsidRDefault="00CD687F" w:rsidP="0048396A">
            <w:pPr>
              <w:rPr>
                <w:rFonts w:ascii="Arial" w:hAnsi="Arial" w:cs="Arial"/>
                <w:b/>
              </w:rPr>
            </w:pPr>
            <w:r w:rsidRPr="0048396A">
              <w:rPr>
                <w:rFonts w:ascii="Arial" w:hAnsi="Arial" w:cs="Arial"/>
                <w:b/>
              </w:rPr>
              <w:t>ANEXO II</w:t>
            </w:r>
            <w:bookmarkStart w:id="1" w:name="_vcyuzpizlfyd" w:colFirst="0" w:colLast="0"/>
            <w:bookmarkEnd w:id="1"/>
            <w:r w:rsidRPr="0048396A">
              <w:rPr>
                <w:rFonts w:ascii="Arial" w:hAnsi="Arial" w:cs="Arial"/>
                <w:b/>
              </w:rPr>
              <w:t xml:space="preserve">. </w:t>
            </w:r>
            <w:r w:rsidR="0048396A" w:rsidRPr="0048396A">
              <w:rPr>
                <w:rFonts w:ascii="Arial" w:eastAsia="Arial" w:hAnsi="Arial" w:cs="Arial"/>
                <w:i/>
                <w:iCs/>
              </w:rPr>
              <w:t>Especificaciones técnicas de los transpondedores electrónicos para la identificación de perros, gatos y hurones</w:t>
            </w:r>
          </w:p>
        </w:tc>
        <w:tc>
          <w:tcPr>
            <w:tcW w:w="4665" w:type="dxa"/>
          </w:tcPr>
          <w:p w14:paraId="59C17078" w14:textId="77777777" w:rsidR="00CD687F" w:rsidRPr="0048396A" w:rsidRDefault="00CD687F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6D049BAF" w14:textId="77777777" w:rsidR="00CD687F" w:rsidRPr="0048396A" w:rsidRDefault="00CD687F" w:rsidP="004041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111CF027" w14:textId="77777777" w:rsidR="00CF7F96" w:rsidRDefault="00CF7F96"/>
    <w:sectPr w:rsidR="00CF7F96" w:rsidSect="00CF7F9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96"/>
    <w:rsid w:val="00011B65"/>
    <w:rsid w:val="0007763F"/>
    <w:rsid w:val="000E74D4"/>
    <w:rsid w:val="001A3209"/>
    <w:rsid w:val="00274D1D"/>
    <w:rsid w:val="002857BB"/>
    <w:rsid w:val="002B56D9"/>
    <w:rsid w:val="003945F6"/>
    <w:rsid w:val="003B3D1C"/>
    <w:rsid w:val="00415DAD"/>
    <w:rsid w:val="0048396A"/>
    <w:rsid w:val="004A5B97"/>
    <w:rsid w:val="004F27C5"/>
    <w:rsid w:val="00556D1F"/>
    <w:rsid w:val="00937720"/>
    <w:rsid w:val="0097629B"/>
    <w:rsid w:val="009D4888"/>
    <w:rsid w:val="00A113B8"/>
    <w:rsid w:val="00A5496C"/>
    <w:rsid w:val="00B03B75"/>
    <w:rsid w:val="00B622A1"/>
    <w:rsid w:val="00C67B85"/>
    <w:rsid w:val="00C9330C"/>
    <w:rsid w:val="00CD687F"/>
    <w:rsid w:val="00CF7F96"/>
    <w:rsid w:val="00DC2D92"/>
    <w:rsid w:val="00F8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C05E"/>
  <w15:chartTrackingRefBased/>
  <w15:docId w15:val="{F2922BFA-0793-4C61-99C7-0091D049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A1"/>
    <w:pPr>
      <w:widowControl w:val="0"/>
      <w:spacing w:before="120" w:after="0" w:line="276" w:lineRule="auto"/>
      <w:ind w:left="381" w:right="108" w:hanging="360"/>
      <w:jc w:val="center"/>
      <w:outlineLvl w:val="0"/>
    </w:pPr>
    <w:rPr>
      <w:rFonts w:ascii="Arial" w:eastAsia="Arial" w:hAnsi="Arial" w:cs="Arial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2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9D48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D4888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A11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parrafo">
    <w:name w:val="parrafo"/>
    <w:basedOn w:val="Normal"/>
    <w:rsid w:val="00A1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622A1"/>
    <w:rPr>
      <w:rFonts w:ascii="Arial" w:eastAsia="Arial" w:hAnsi="Arial" w:cs="Arial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27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Villalba Rodriguez, Teresa</dc:creator>
  <cp:keywords/>
  <dc:description/>
  <cp:lastModifiedBy>ANTONIO GONZÁLEZ FERNÁNDEZ</cp:lastModifiedBy>
  <cp:revision>3</cp:revision>
  <dcterms:created xsi:type="dcterms:W3CDTF">2025-06-23T11:50:00Z</dcterms:created>
  <dcterms:modified xsi:type="dcterms:W3CDTF">2025-06-25T09:47:00Z</dcterms:modified>
</cp:coreProperties>
</file>